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EF" w:rsidRDefault="00446BEF" w:rsidP="00CA2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CA2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БИБЛИОТЕКА АСТРАХАНСКОГО ФИЛИАЛА</w:t>
      </w: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ФГБОУ ВО «СГЮА»</w:t>
      </w: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781550" cy="3067050"/>
            <wp:effectExtent l="0" t="0" r="0" b="0"/>
            <wp:docPr id="1" name="Рисунок 1" descr="ÐÐ°ÑÑÐ¸Ð½ÐºÐ¸ Ð¿Ð¾ Ð·Ð°Ð¿ÑÐ¾ÑÑ ÐºÐ¾Ð½ÑÑÐ¸ÑÑÑÐ¸Ð¾Ð½Ð½Ð¾Ðµ Ð¿ÑÐ°Ð²Ð¾ ÑÑ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ºÐ¾Ð½ÑÑÐ¸ÑÑÑÐ¸Ð¾Ð½Ð½Ð¾Ðµ Ð¿ÑÐ°Ð²Ð¾ ÑÑ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БИБЛИОГРАФИЧЕСКИЙ СПИСОК</w:t>
      </w:r>
    </w:p>
    <w:p w:rsidR="00446BEF" w:rsidRDefault="00446BEF" w:rsidP="00446BEF">
      <w:pPr>
        <w:rPr>
          <w:rFonts w:ascii="Times New Roman" w:hAnsi="Times New Roman" w:cs="Times New Roman"/>
          <w:sz w:val="40"/>
          <w:szCs w:val="40"/>
        </w:rPr>
      </w:pPr>
    </w:p>
    <w:p w:rsidR="00446BEF" w:rsidRDefault="00446BEF" w:rsidP="00446BE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r>
        <w:rPr>
          <w:rFonts w:ascii="Times New Roman" w:hAnsi="Times New Roman" w:cs="Times New Roman"/>
          <w:b/>
          <w:caps/>
          <w:sz w:val="52"/>
          <w:szCs w:val="52"/>
        </w:rPr>
        <w:t>Конституционное право: итоги развития, проблемы и перспективы</w:t>
      </w:r>
    </w:p>
    <w:p w:rsidR="00446BEF" w:rsidRDefault="00446BEF" w:rsidP="00446BEF">
      <w:pPr>
        <w:jc w:val="center"/>
        <w:rPr>
          <w:rFonts w:ascii="Times New Roman" w:hAnsi="Times New Roman" w:cs="Times New Roman"/>
          <w:b/>
          <w:caps/>
          <w:sz w:val="52"/>
          <w:szCs w:val="52"/>
        </w:rPr>
      </w:pPr>
    </w:p>
    <w:p w:rsidR="00446BEF" w:rsidRDefault="00446BEF" w:rsidP="00446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46BEF" w:rsidRDefault="00446BEF" w:rsidP="00446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 1 категории </w:t>
      </w:r>
    </w:p>
    <w:p w:rsidR="00446BEF" w:rsidRDefault="00446BEF" w:rsidP="00446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Логунова И. В.</w:t>
      </w:r>
    </w:p>
    <w:p w:rsidR="00446BEF" w:rsidRDefault="00446BEF" w:rsidP="00446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редакцией:</w:t>
      </w:r>
    </w:p>
    <w:p w:rsidR="00446BEF" w:rsidRDefault="00446BEF" w:rsidP="00446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отд. библиотеки </w:t>
      </w:r>
    </w:p>
    <w:p w:rsidR="00446BEF" w:rsidRDefault="00446BEF" w:rsidP="00446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Акишкиной Т. Н.</w:t>
      </w:r>
    </w:p>
    <w:p w:rsidR="00446BEF" w:rsidRDefault="00446BEF" w:rsidP="00446BEF">
      <w:pPr>
        <w:rPr>
          <w:rFonts w:ascii="Times New Roman" w:hAnsi="Times New Roman" w:cs="Times New Roman"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Астрахань – 2018</w:t>
      </w: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BEF" w:rsidRDefault="00446BEF" w:rsidP="00446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Конституционное право: итоги развития, проблемы и перспективы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библиографический список/ сост. И. В. Логунова; под ред. </w:t>
      </w:r>
      <w:r>
        <w:rPr>
          <w:rFonts w:ascii="Times New Roman" w:hAnsi="Times New Roman" w:cs="Times New Roman"/>
          <w:sz w:val="32"/>
          <w:szCs w:val="32"/>
        </w:rPr>
        <w:t xml:space="preserve">зав. отд. библиотеки </w:t>
      </w:r>
    </w:p>
    <w:p w:rsidR="00446BEF" w:rsidRDefault="00446BEF" w:rsidP="00446B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Т. Н. Акишкиной. – Астрахань: Астраханский фи</w:t>
      </w:r>
      <w:r w:rsidR="001E2441">
        <w:rPr>
          <w:rFonts w:ascii="Times New Roman" w:hAnsi="Times New Roman" w:cs="Times New Roman"/>
          <w:sz w:val="32"/>
          <w:szCs w:val="32"/>
        </w:rPr>
        <w:t>лиал ФГБОУ ВО «СГЮА», 2018. - 18</w:t>
      </w:r>
      <w:r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446BEF" w:rsidRDefault="00446BEF" w:rsidP="00446B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6BEF" w:rsidRDefault="00446BEF" w:rsidP="00446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список вошли нормативно-правовые акты, статьи, учебная и научная литература по теме. Список подготовлен для преподавателей, студентов и всех интересующихся темой становления и развития конституционного права РФ.</w:t>
      </w:r>
    </w:p>
    <w:p w:rsidR="00446BEF" w:rsidRDefault="00446BEF" w:rsidP="00446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Список составлен на основе, имеющихся в фонде библиотеки изданиях, с привлечением электронных ресурсов СПС «КонсультантПлюс», «Гарант», ЭБ «Университетская библиотека онлайн».</w:t>
      </w:r>
    </w:p>
    <w:p w:rsidR="00446BEF" w:rsidRDefault="00446BEF" w:rsidP="00446B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0D7" w:rsidRPr="00CA20D7" w:rsidRDefault="00CA20D7" w:rsidP="00CA2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20D7">
        <w:rPr>
          <w:rFonts w:ascii="Times New Roman" w:hAnsi="Times New Roman" w:cs="Times New Roman"/>
          <w:b/>
          <w:sz w:val="40"/>
          <w:szCs w:val="40"/>
        </w:rPr>
        <w:lastRenderedPageBreak/>
        <w:t>Содержание</w:t>
      </w:r>
    </w:p>
    <w:p w:rsidR="00CA20D7" w:rsidRDefault="00CA20D7" w:rsidP="00CA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1433558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253D" w:rsidRPr="00E2253D" w:rsidRDefault="00E2253D" w:rsidP="00E2253D">
          <w:pPr>
            <w:pStyle w:val="aa"/>
            <w:spacing w:before="0" w:line="360" w:lineRule="auto"/>
            <w:rPr>
              <w:rFonts w:ascii="Times New Roman" w:hAnsi="Times New Roman" w:cs="Times New Roman"/>
            </w:rPr>
          </w:pPr>
        </w:p>
        <w:p w:rsidR="00E2253D" w:rsidRPr="00E2253D" w:rsidRDefault="002C7575" w:rsidP="00E2253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32"/>
              <w:szCs w:val="32"/>
            </w:rPr>
          </w:pPr>
          <w:r w:rsidRPr="00E2253D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="00E2253D" w:rsidRPr="00E2253D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E2253D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517266953" w:history="1">
            <w:r w:rsidR="00E2253D" w:rsidRPr="00E2253D">
              <w:rPr>
                <w:rStyle w:val="a5"/>
                <w:rFonts w:ascii="Times New Roman" w:hAnsi="Times New Roman" w:cs="Times New Roman"/>
                <w:noProof/>
                <w:sz w:val="32"/>
                <w:szCs w:val="32"/>
              </w:rPr>
              <w:t>Предисловие</w:t>
            </w:r>
            <w:r w:rsidR="00E2253D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2253D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_Toc517266953 \h </w:instrText>
            </w:r>
            <w:r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E244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2253D" w:rsidRPr="00E2253D" w:rsidRDefault="00465A78" w:rsidP="00E2253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517266954" w:history="1">
            <w:r w:rsidR="00E2253D" w:rsidRPr="00E2253D">
              <w:rPr>
                <w:rStyle w:val="a5"/>
                <w:rFonts w:ascii="Times New Roman" w:hAnsi="Times New Roman" w:cs="Times New Roman"/>
                <w:noProof/>
                <w:sz w:val="32"/>
                <w:szCs w:val="32"/>
              </w:rPr>
              <w:t>Нормативно-правовые акты</w:t>
            </w:r>
            <w:r w:rsidR="00E2253D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2C7575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2253D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_Toc517266954 \h </w:instrText>
            </w:r>
            <w:r w:rsidR="002C7575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2C7575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E244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10</w:t>
            </w:r>
            <w:r w:rsidR="002C7575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2253D" w:rsidRPr="00E2253D" w:rsidRDefault="00465A78" w:rsidP="00E2253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517266955" w:history="1">
            <w:r w:rsidR="00E2253D" w:rsidRPr="00E2253D">
              <w:rPr>
                <w:rStyle w:val="a5"/>
                <w:rFonts w:ascii="Times New Roman" w:hAnsi="Times New Roman" w:cs="Times New Roman"/>
                <w:noProof/>
                <w:sz w:val="32"/>
                <w:szCs w:val="32"/>
              </w:rPr>
              <w:t>Учебная и научная литература</w:t>
            </w:r>
            <w:r w:rsidR="00E2253D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2C7575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E2253D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_Toc517266955 \h </w:instrText>
            </w:r>
            <w:r w:rsidR="002C7575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2C7575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E2441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</w:t>
            </w:r>
            <w:r w:rsidR="002C7575" w:rsidRPr="00E2253D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2253D" w:rsidRPr="00E2253D" w:rsidRDefault="002C7575" w:rsidP="00E2253D">
          <w:pPr>
            <w:spacing w:after="0" w:line="360" w:lineRule="auto"/>
            <w:rPr>
              <w:rFonts w:ascii="Times New Roman" w:hAnsi="Times New Roman" w:cs="Times New Roman"/>
              <w:sz w:val="32"/>
              <w:szCs w:val="32"/>
            </w:rPr>
          </w:pPr>
          <w:r w:rsidRPr="00E2253D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end"/>
          </w:r>
        </w:p>
      </w:sdtContent>
    </w:sdt>
    <w:p w:rsidR="00CA20D7" w:rsidRDefault="00CA20D7" w:rsidP="00CA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A20D7" w:rsidRDefault="00CA20D7" w:rsidP="00CA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321A8" w:rsidRPr="00CA20D7" w:rsidRDefault="00CA20D7" w:rsidP="00CA20D7">
      <w:pPr>
        <w:pStyle w:val="1"/>
      </w:pPr>
      <w:bookmarkStart w:id="0" w:name="_Toc517266953"/>
      <w:r>
        <w:lastRenderedPageBreak/>
        <w:t>Предисловие</w:t>
      </w:r>
      <w:bookmarkEnd w:id="0"/>
    </w:p>
    <w:p w:rsidR="00B321A8" w:rsidRPr="00CA20D7" w:rsidRDefault="00B321A8" w:rsidP="00CA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Подавляющее большинство современных отечественных государствоведов признают тот факт, что в начале 1990-х гг. в Российской Федерации фактически произошла смена государственного строя, глобальное изменение экономической, политической и социальной систем общественных отношений. Сущность этого изменения состоит прежде всего в том, что произошла трансформация государственного строя советского социалистического типа в конституционный строй, основные элементы которого позволяют говорить о наличии признаков конституционализма, по крайней мере, в его формальном исполнении.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Коренное изменение конституционного права на сущностном формально-юридическом уровне не означает, однако, что утверждение конституционного строя с точки зрения отдельных сторон и фактическое функционирование данной отрасли права имеют столь же решительный характер. В нормах конституционного права, регулирующих отдельные институты, в конституционном правосознании, предопределяющем реализацию права, а также в процессе непосредственного функционирования норм российского конституционного права можно увидеть множество проявлений переходного или компромиссного характера, свидетельствующих о процессе становления конституционного права нового типа.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 xml:space="preserve">Практика современного конституционного развития за период после принятия Конституции РФ 1993 г. показала, что, несмотря на значительный прогресс становления российского конституционализма, имеется немало проблем в достижении эффективного и демократического строя в России. Хотя конституционная реформа и проводилась в русле общепринятых и общедемократических конституционных идей, в итоговой модели </w:t>
      </w:r>
      <w:r w:rsidRPr="00CA20D7">
        <w:rPr>
          <w:rFonts w:ascii="Times New Roman" w:hAnsi="Times New Roman" w:cs="Times New Roman"/>
          <w:sz w:val="32"/>
          <w:szCs w:val="32"/>
        </w:rPr>
        <w:lastRenderedPageBreak/>
        <w:t>конституционного права со всей очевидностью проявился компромисс между прошлым и нарождающимся. Драматизм событий, сложившийся вокруг российской конституционно-правовой реформы начала 1990-х гг., не помешал, тем не менее, закреплению в Конституции РФ 1993 г. положений, отразивших в целом прогрессивное и поступательное развитие конституционного права Российской Федерации. Итоги преобразований и основные черты нового конституционного строя выразились в следующем: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1) Россия провозгласила себя и стала развиваться как самостоятельное независимое государство, обладающее государственным суверенитетом;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2) была осуществлена деидеологизация конституционно-правового законодательства. Отменены руководящая роль какой-либо одной партии, монополия коммунистической идеологии и соответствующая атрибутика государственной и общественной жизни. Конституционно закреплены принципы многопартийности и идеологического многообразия, политического плюрализма. Установлены правовые гарантии свободы слова, печати, совести;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3) наметилась гуманизация всех государственно-правовых институтов. Права и свободы человека объявлены высшей ценностью, а их признание, соблюдение и защита – обязанностью Российского го</w:t>
      </w:r>
      <w:r w:rsidR="00CA20D7">
        <w:rPr>
          <w:rFonts w:ascii="Times New Roman" w:hAnsi="Times New Roman" w:cs="Times New Roman"/>
          <w:sz w:val="32"/>
          <w:szCs w:val="32"/>
        </w:rPr>
        <w:t>сударства</w:t>
      </w:r>
      <w:r w:rsidRPr="00CA20D7">
        <w:rPr>
          <w:rFonts w:ascii="Times New Roman" w:hAnsi="Times New Roman" w:cs="Times New Roman"/>
          <w:sz w:val="32"/>
          <w:szCs w:val="32"/>
        </w:rPr>
        <w:t>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4) конституционно зафиксирован переход к рыночным отношениям в экономике, основанной на признании и защиты равным образом всех форм собственности (частной, государственной, муниципальной и иных), провозглашении единства экономического пространства, свободного перемещения товаров, услуг и финансовых средств, поддержки конкуренции и свободы экономической деятельности;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5) закреплен принцип разделения властей на законодатель</w:t>
      </w:r>
      <w:r w:rsidR="00CA20D7">
        <w:rPr>
          <w:rFonts w:ascii="Times New Roman" w:hAnsi="Times New Roman" w:cs="Times New Roman"/>
          <w:sz w:val="32"/>
          <w:szCs w:val="32"/>
        </w:rPr>
        <w:t>ную, исполнительную и судебную</w:t>
      </w:r>
      <w:r w:rsidRPr="00CA20D7">
        <w:rPr>
          <w:rFonts w:ascii="Times New Roman" w:hAnsi="Times New Roman" w:cs="Times New Roman"/>
          <w:sz w:val="32"/>
          <w:szCs w:val="32"/>
        </w:rPr>
        <w:t xml:space="preserve">, заменивший монополию однопартийной власти и принцип всевластия Советов. Россия перешла на республиканскую форму государственной </w:t>
      </w:r>
      <w:r w:rsidRPr="00CA20D7">
        <w:rPr>
          <w:rFonts w:ascii="Times New Roman" w:hAnsi="Times New Roman" w:cs="Times New Roman"/>
          <w:sz w:val="32"/>
          <w:szCs w:val="32"/>
        </w:rPr>
        <w:lastRenderedPageBreak/>
        <w:t>власти, где через механизм "сдержек и противовесов" тесно взаимодействуют Президент, парламент, Правительство и судебная власть, сохраняя самостоятельность при осуществлении конституционно закрепленных за ними полномочий;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6) учреждена новая избирательная система, построенная на принципе альтернативности при выдвижении кандидатов, состязательности выборов и активном участии различных партий в избирательном процессе;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7) произошла существенная реорганизация федеративного устройства России, сочетающего принципы государственной целостности и единства государственной власти, с одной стороны, и конституционно-договорного разграничения предметов ведения и полномочий, равноправия субъектов РФ, с другой;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 xml:space="preserve">8) судебная система в большей мере приближена к </w:t>
      </w:r>
      <w:r w:rsidR="00015C07">
        <w:rPr>
          <w:rFonts w:ascii="Times New Roman" w:hAnsi="Times New Roman" w:cs="Times New Roman"/>
          <w:sz w:val="32"/>
          <w:szCs w:val="32"/>
        </w:rPr>
        <w:t>принципам правового государства</w:t>
      </w:r>
      <w:r w:rsidRPr="00CA20D7">
        <w:rPr>
          <w:rFonts w:ascii="Times New Roman" w:hAnsi="Times New Roman" w:cs="Times New Roman"/>
          <w:sz w:val="32"/>
          <w:szCs w:val="32"/>
        </w:rPr>
        <w:t>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9) Российское государство взяло на себя обязательства по признанию и гарантированию местного самоуправления, обеспечению его самостоятельности в реш</w:t>
      </w:r>
      <w:r w:rsidR="00CA20D7">
        <w:rPr>
          <w:rFonts w:ascii="Times New Roman" w:hAnsi="Times New Roman" w:cs="Times New Roman"/>
          <w:sz w:val="32"/>
          <w:szCs w:val="32"/>
        </w:rPr>
        <w:t>ении вопросов местного значения</w:t>
      </w:r>
      <w:r w:rsidRPr="00CA20D7">
        <w:rPr>
          <w:rFonts w:ascii="Times New Roman" w:hAnsi="Times New Roman" w:cs="Times New Roman"/>
          <w:sz w:val="32"/>
          <w:szCs w:val="32"/>
        </w:rPr>
        <w:t>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10) созданы конституционные предпосылки для интеграции российского нрава с международным правовым пространством.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Развитие отрасли конституционного права на современном этане обусловило необходимость осуществления целого ряда важнейших задач, вытекающих из потребностей конституционного обновления. К их числу можно отнести: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– принятие и обновление федеральных конституционных законов и федеральных законов в развитие и дополнение Конституции РФ;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– формирование эффективного механизма охраны и защиты Конституции РФ, обеспечения конституционной законности, реализации конституционно-правовых норм и установления ответственности за их нарушение;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lastRenderedPageBreak/>
        <w:t>– создание правовых гарантий реализации прав и свобод человека, формирование эффективного социального государства в новых условиях развития;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– поиск законодательного решения отдельных противоречивых вопросов реализации принципа разделения властей;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– устранение коллизий внутри федерального законодательства, а также между законодательством РФ и ее субъектов. Формирование действенных механизмов предотвращения и устранения коллизий и конфликтов между федеральными органами государственной власти и органами госу</w:t>
      </w:r>
      <w:r w:rsidR="00CA20D7">
        <w:rPr>
          <w:rFonts w:ascii="Times New Roman" w:hAnsi="Times New Roman" w:cs="Times New Roman"/>
          <w:sz w:val="32"/>
          <w:szCs w:val="32"/>
        </w:rPr>
        <w:t>дарственной власти субъектов РФ</w:t>
      </w:r>
      <w:r w:rsidRPr="00CA20D7">
        <w:rPr>
          <w:rFonts w:ascii="Times New Roman" w:hAnsi="Times New Roman" w:cs="Times New Roman"/>
          <w:sz w:val="32"/>
          <w:szCs w:val="32"/>
        </w:rPr>
        <w:t>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– совершенствование правовых основ местного самоуправления, создание дополнительных правовых гарантий, обеспечивающих надлежащее функционирование и развитие местного самоуправления в Российской Федерации;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– расширение интеграции России с другими государствами – членами СНГ, формирование государственно-правовых структур в рамках ЕврАзЭС и ЕЛЭС, Союзного государства России и Беларуси, дальнейшее сближение с международным, в том числе европейским, сообществом.</w:t>
      </w:r>
    </w:p>
    <w:p w:rsidR="009B2933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Таким образом, современное конституционное право</w:t>
      </w:r>
      <w:r w:rsidR="00CA20D7">
        <w:rPr>
          <w:rFonts w:ascii="Times New Roman" w:hAnsi="Times New Roman" w:cs="Times New Roman"/>
          <w:sz w:val="32"/>
          <w:szCs w:val="32"/>
        </w:rPr>
        <w:t xml:space="preserve"> РФ, являясь в определенной мере</w:t>
      </w:r>
      <w:r w:rsidRPr="00CA20D7">
        <w:rPr>
          <w:rFonts w:ascii="Times New Roman" w:hAnsi="Times New Roman" w:cs="Times New Roman"/>
          <w:sz w:val="32"/>
          <w:szCs w:val="32"/>
        </w:rPr>
        <w:t xml:space="preserve"> продуктом политического и правового компромисса, в целом сориентировано на развитие государства, сочетающего элементы классической демократии и сильной власти главы государства, тяготеющего к централизации власти по вертикали и адаптирующего систему прав человека к новым угрозам и вызовам конс</w:t>
      </w:r>
      <w:r w:rsidR="009B2933">
        <w:rPr>
          <w:rFonts w:ascii="Times New Roman" w:hAnsi="Times New Roman" w:cs="Times New Roman"/>
          <w:sz w:val="32"/>
          <w:szCs w:val="32"/>
        </w:rPr>
        <w:t>титуционному строю.</w:t>
      </w:r>
    </w:p>
    <w:p w:rsidR="00B321A8" w:rsidRPr="00CA20D7" w:rsidRDefault="00B321A8" w:rsidP="00CA20D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 xml:space="preserve">Представляется, что будущее остается за тем вариантом конституционно-правового развития, когда основные принципы либеральной демократии, уважения прав человека и задачи по повышению эффективности власти, укреплению безопасности, усилению инструментов государственного регулирования не </w:t>
      </w:r>
      <w:r w:rsidRPr="00CA20D7">
        <w:rPr>
          <w:rFonts w:ascii="Times New Roman" w:hAnsi="Times New Roman" w:cs="Times New Roman"/>
          <w:sz w:val="32"/>
          <w:szCs w:val="32"/>
        </w:rPr>
        <w:lastRenderedPageBreak/>
        <w:t>противоречат друг другу, а в единстве позволяют успешно решать современные проблемы развития.</w:t>
      </w:r>
    </w:p>
    <w:p w:rsidR="009B2933" w:rsidRDefault="009B2933" w:rsidP="00015C07">
      <w:pPr>
        <w:pStyle w:val="1"/>
      </w:pPr>
      <w:bookmarkStart w:id="1" w:name="_Toc517266954"/>
      <w:r>
        <w:br w:type="page"/>
      </w:r>
    </w:p>
    <w:p w:rsidR="00B321A8" w:rsidRDefault="00015C07" w:rsidP="00015C07">
      <w:pPr>
        <w:pStyle w:val="1"/>
      </w:pPr>
      <w:r>
        <w:lastRenderedPageBreak/>
        <w:t>Нормативно-правовые акты</w:t>
      </w:r>
      <w:bookmarkEnd w:id="1"/>
    </w:p>
    <w:p w:rsidR="00015C07" w:rsidRDefault="00015C07" w:rsidP="00CA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5C07" w:rsidRDefault="00015C07" w:rsidP="00015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Конституция Российской Федерации </w:t>
      </w:r>
      <w:r w:rsidRPr="00C8208C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: принята всенародным голосованием 12.12.1993 (с учетом поправок, внесенных Законами РФ о поправках к Конституции РФ от 30.12.2008 N 6-ФКЗ, от 30.12.2008 N 7-ФКЗ, от 05.02.2014 N 2-ФКЗ, от 21.07.2014 N 11-ФКЗ)// Собрании законодательства РФ. – 2014. - N 31.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4398.</w:t>
      </w:r>
    </w:p>
    <w:p w:rsidR="00015C07" w:rsidRDefault="00015C07" w:rsidP="00015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27F8" w:rsidRDefault="000627F8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Конституционном Суде Российской Федерации </w:t>
      </w:r>
      <w:r w:rsidRPr="00C8208C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: федеральный конституционный закон от 21.07.1994 N 1-ФКЗ: ред. от 28.12.2016//Собрание законодательства РФ. 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1994. 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N 13.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</w:t>
      </w:r>
      <w:r w:rsidR="00C8208C">
        <w:rPr>
          <w:rFonts w:ascii="Times New Roman" w:hAnsi="Times New Roman" w:cs="Times New Roman"/>
          <w:sz w:val="32"/>
          <w:szCs w:val="32"/>
        </w:rPr>
        <w:t xml:space="preserve"> Ст. 1447; 2017.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N 1 (Часть I). 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Ст. 2.</w:t>
      </w:r>
    </w:p>
    <w:p w:rsidR="000627F8" w:rsidRDefault="000627F8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27F8" w:rsidRDefault="000627F8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референдуме Российской Федерации </w:t>
      </w:r>
      <w:r w:rsidRPr="00C8208C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: федеральный конституционный закон от 28.06.2004 N 5-ФКЗ: ред. от 18.06.2017 </w:t>
      </w:r>
      <w:r w:rsidR="00C8208C">
        <w:rPr>
          <w:rFonts w:ascii="Times New Roman" w:hAnsi="Times New Roman" w:cs="Times New Roman"/>
          <w:sz w:val="32"/>
          <w:szCs w:val="32"/>
        </w:rPr>
        <w:t>//Собрание законодательства РФ.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2004. 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N 27.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2710; 2017.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25.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3589.</w:t>
      </w:r>
    </w:p>
    <w:p w:rsidR="000627F8" w:rsidRDefault="000627F8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27F8" w:rsidRPr="00C8208C" w:rsidRDefault="000627F8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Конституционном Суде Российской Федерации </w:t>
      </w:r>
      <w:r w:rsidRPr="00C8208C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: федеральный конституционный закон от 21.07.1994 N 1-ФКЗ: ред. от 28.12.2016//Собрание законодательства РФ.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1994.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13.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1447; 2017.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1 (Часть I).</w:t>
      </w:r>
      <w:r w:rsidR="00C8208C" w:rsidRPr="00C8208C">
        <w:rPr>
          <w:rFonts w:ascii="Times New Roman" w:hAnsi="Times New Roman" w:cs="Times New Roman"/>
          <w:sz w:val="32"/>
          <w:szCs w:val="32"/>
        </w:rPr>
        <w:t xml:space="preserve"> -</w:t>
      </w:r>
      <w:r w:rsidR="00C8208C">
        <w:rPr>
          <w:rFonts w:ascii="Times New Roman" w:hAnsi="Times New Roman" w:cs="Times New Roman"/>
          <w:sz w:val="32"/>
          <w:szCs w:val="32"/>
        </w:rPr>
        <w:t xml:space="preserve"> Ст. 2.</w:t>
      </w:r>
    </w:p>
    <w:p w:rsidR="000627F8" w:rsidRDefault="000627F8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Гражданский кодекс Российской Федерации (часть первая)</w:t>
      </w:r>
      <w:r w:rsidRPr="00C8208C">
        <w:rPr>
          <w:rFonts w:ascii="Times New Roman" w:hAnsi="Times New Roman" w:cs="Times New Roman"/>
          <w:sz w:val="32"/>
          <w:szCs w:val="32"/>
        </w:rPr>
        <w:t xml:space="preserve"> 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: федеральный закон от 30.11.1994 N 51-ФЗ: ред. от 23.05.2018 //Собрание законодательства РФ.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1994.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32.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3301; 2018.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22.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3040.</w:t>
      </w:r>
    </w:p>
    <w:p w:rsidR="0065299B" w:rsidRDefault="0065299B" w:rsidP="00015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27F8" w:rsidRDefault="000627F8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общественных объединениях</w:t>
      </w:r>
      <w:r>
        <w:t xml:space="preserve"> </w:t>
      </w:r>
      <w:r w:rsidRPr="00C8208C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: федеральный закон от 19.05.1995 N 82-ФЗ: ред. от 20.12.2017//Собрание законодательства РФ.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1995.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21.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1930;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2017.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52 (Часть I).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7927.</w:t>
      </w:r>
    </w:p>
    <w:p w:rsidR="000627F8" w:rsidRDefault="000627F8" w:rsidP="000627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15C07" w:rsidRDefault="00015C07" w:rsidP="009B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Гражданский кодекс Российской Федерации (часть вторая) </w:t>
      </w:r>
      <w:r w:rsidRPr="00C8208C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: федеральный закон от 26.01.1996 N 14-ФЗ: ред. от 23.05.2018// Собрание законодательства РФ.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1996.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5.</w:t>
      </w:r>
      <w:r w:rsidR="00C8208C">
        <w:rPr>
          <w:rFonts w:ascii="Times New Roman" w:hAnsi="Times New Roman" w:cs="Times New Roman"/>
          <w:sz w:val="32"/>
          <w:szCs w:val="32"/>
        </w:rPr>
        <w:t xml:space="preserve"> - Ст. 410; 2018. - </w:t>
      </w:r>
      <w:r>
        <w:rPr>
          <w:rFonts w:ascii="Times New Roman" w:hAnsi="Times New Roman" w:cs="Times New Roman"/>
          <w:sz w:val="32"/>
          <w:szCs w:val="32"/>
        </w:rPr>
        <w:t>N 22.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3040</w:t>
      </w:r>
      <w:r w:rsidR="008A2909">
        <w:rPr>
          <w:rFonts w:ascii="Times New Roman" w:hAnsi="Times New Roman" w:cs="Times New Roman"/>
          <w:sz w:val="32"/>
          <w:szCs w:val="32"/>
        </w:rPr>
        <w:t>.</w:t>
      </w: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Бюджетный кодекс Российской Федерации </w:t>
      </w:r>
      <w:r w:rsidRPr="00C8208C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: федеральный закон от 31.07.1998 N 145-ФЗ: ред. от 28.12.2017//Собрание законодательства РФ.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1998.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31.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3823; 2018.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1 (Часть I).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18.</w:t>
      </w: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Налоговый кодекс Российской Федерации (часть первая) </w:t>
      </w:r>
      <w:r w:rsidRPr="00C8208C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: федеральный закон от 31.07.1998 N 146-ФЗ: ред. от 19.02.2018//Собрание законодательства РФ.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1998.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31.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3824; 2017.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49.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7315</w:t>
      </w: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Налоговый кодекс Российской Федерации (часть вторая)</w:t>
      </w:r>
      <w:r w:rsidRPr="00C8208C">
        <w:rPr>
          <w:rFonts w:ascii="Times New Roman" w:hAnsi="Times New Roman" w:cs="Times New Roman"/>
          <w:sz w:val="32"/>
          <w:szCs w:val="32"/>
        </w:rPr>
        <w:t xml:space="preserve"> 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: федеральный закон от 05.08.2000 N 117-ФЗ: ред. от 23.04.2018) //Собрание законодательства РФ.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2000.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32.</w:t>
      </w:r>
      <w:r w:rsidR="00C8208C">
        <w:rPr>
          <w:rFonts w:ascii="Times New Roman" w:hAnsi="Times New Roman" w:cs="Times New Roman"/>
          <w:sz w:val="32"/>
          <w:szCs w:val="32"/>
        </w:rPr>
        <w:t xml:space="preserve"> - Ст. 3340;</w:t>
      </w:r>
      <w:r>
        <w:rPr>
          <w:rFonts w:ascii="Times New Roman" w:hAnsi="Times New Roman" w:cs="Times New Roman"/>
          <w:sz w:val="32"/>
          <w:szCs w:val="32"/>
        </w:rPr>
        <w:t xml:space="preserve"> 2018.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18.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2568</w:t>
      </w:r>
    </w:p>
    <w:p w:rsidR="0065299B" w:rsidRDefault="0065299B" w:rsidP="00015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27F8" w:rsidRDefault="00015C07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Гражданский кодекс Российской Федерации (часть третья) </w:t>
      </w:r>
      <w:r w:rsidR="008A2909" w:rsidRPr="00C8208C">
        <w:rPr>
          <w:rFonts w:ascii="Times New Roman" w:hAnsi="Times New Roman" w:cs="Times New Roman"/>
          <w:sz w:val="32"/>
          <w:szCs w:val="32"/>
        </w:rPr>
        <w:t>[</w:t>
      </w:r>
      <w:r w:rsidR="008A2909">
        <w:rPr>
          <w:rFonts w:ascii="Times New Roman" w:hAnsi="Times New Roman" w:cs="Times New Roman"/>
          <w:sz w:val="32"/>
          <w:szCs w:val="32"/>
        </w:rPr>
        <w:t>Текст</w:t>
      </w:r>
      <w:r w:rsidR="008A2909" w:rsidRPr="00C8208C">
        <w:rPr>
          <w:rFonts w:ascii="Times New Roman" w:hAnsi="Times New Roman" w:cs="Times New Roman"/>
          <w:sz w:val="32"/>
          <w:szCs w:val="32"/>
        </w:rPr>
        <w:t>]</w:t>
      </w:r>
      <w:r w:rsidR="008A2909">
        <w:rPr>
          <w:rFonts w:ascii="Times New Roman" w:hAnsi="Times New Roman" w:cs="Times New Roman"/>
          <w:sz w:val="32"/>
          <w:szCs w:val="32"/>
        </w:rPr>
        <w:t xml:space="preserve">: федеральный закон </w:t>
      </w:r>
      <w:r>
        <w:rPr>
          <w:rFonts w:ascii="Times New Roman" w:hAnsi="Times New Roman" w:cs="Times New Roman"/>
          <w:sz w:val="32"/>
          <w:szCs w:val="32"/>
        </w:rPr>
        <w:t>от 26.11.2001 N 146-ФЗ</w:t>
      </w:r>
      <w:r w:rsidR="008A2909">
        <w:rPr>
          <w:rFonts w:ascii="Times New Roman" w:hAnsi="Times New Roman" w:cs="Times New Roman"/>
          <w:sz w:val="32"/>
          <w:szCs w:val="32"/>
        </w:rPr>
        <w:t>: ред. от 28.03.2017 //</w:t>
      </w:r>
      <w:r>
        <w:rPr>
          <w:rFonts w:ascii="Times New Roman" w:hAnsi="Times New Roman" w:cs="Times New Roman"/>
          <w:sz w:val="32"/>
          <w:szCs w:val="32"/>
        </w:rPr>
        <w:t>Собра</w:t>
      </w:r>
      <w:r w:rsidR="008A2909">
        <w:rPr>
          <w:rFonts w:ascii="Times New Roman" w:hAnsi="Times New Roman" w:cs="Times New Roman"/>
          <w:sz w:val="32"/>
          <w:szCs w:val="32"/>
        </w:rPr>
        <w:t>ние законодательства РФ.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 w:rsidR="008A2909">
        <w:rPr>
          <w:rFonts w:ascii="Times New Roman" w:hAnsi="Times New Roman" w:cs="Times New Roman"/>
          <w:sz w:val="32"/>
          <w:szCs w:val="32"/>
        </w:rPr>
        <w:t xml:space="preserve"> 2001.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 w:rsidR="008A2909">
        <w:rPr>
          <w:rFonts w:ascii="Times New Roman" w:hAnsi="Times New Roman" w:cs="Times New Roman"/>
          <w:sz w:val="32"/>
          <w:szCs w:val="32"/>
        </w:rPr>
        <w:t xml:space="preserve"> N 49.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 w:rsidR="008A2909">
        <w:rPr>
          <w:rFonts w:ascii="Times New Roman" w:hAnsi="Times New Roman" w:cs="Times New Roman"/>
          <w:sz w:val="32"/>
          <w:szCs w:val="32"/>
        </w:rPr>
        <w:t xml:space="preserve"> Ст. 4552;</w:t>
      </w:r>
      <w:r>
        <w:rPr>
          <w:rFonts w:ascii="Times New Roman" w:hAnsi="Times New Roman" w:cs="Times New Roman"/>
          <w:sz w:val="32"/>
          <w:szCs w:val="32"/>
        </w:rPr>
        <w:t xml:space="preserve"> 2017</w:t>
      </w:r>
      <w:r w:rsidR="008A2909">
        <w:rPr>
          <w:rFonts w:ascii="Times New Roman" w:hAnsi="Times New Roman" w:cs="Times New Roman"/>
          <w:sz w:val="32"/>
          <w:szCs w:val="32"/>
        </w:rPr>
        <w:t>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 w:rsidR="008A2909">
        <w:rPr>
          <w:rFonts w:ascii="Times New Roman" w:hAnsi="Times New Roman" w:cs="Times New Roman"/>
          <w:sz w:val="32"/>
          <w:szCs w:val="32"/>
        </w:rPr>
        <w:t xml:space="preserve"> N 14.</w:t>
      </w:r>
      <w:r w:rsidR="00C8208C">
        <w:rPr>
          <w:rFonts w:ascii="Times New Roman" w:hAnsi="Times New Roman" w:cs="Times New Roman"/>
          <w:sz w:val="32"/>
          <w:szCs w:val="32"/>
        </w:rPr>
        <w:t xml:space="preserve"> -</w:t>
      </w:r>
      <w:r w:rsidR="008A2909"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>т. 1998</w:t>
      </w:r>
      <w:r w:rsidR="008A2909">
        <w:rPr>
          <w:rFonts w:ascii="Times New Roman" w:hAnsi="Times New Roman" w:cs="Times New Roman"/>
          <w:sz w:val="32"/>
          <w:szCs w:val="32"/>
        </w:rPr>
        <w:t>.</w:t>
      </w:r>
    </w:p>
    <w:p w:rsidR="000627F8" w:rsidRDefault="000627F8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27F8" w:rsidRDefault="000627F8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политических партиях </w:t>
      </w:r>
      <w:r w:rsidRPr="00C8208C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: федеральный закон от 11.07.2001 N 95-ФЗ: ред. от 05.12.2017//Собрание законодательства РФ. 2001.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29.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2950; 2017.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50 (Часть III).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7546.</w:t>
      </w:r>
    </w:p>
    <w:p w:rsidR="000627F8" w:rsidRDefault="000627F8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E514E" w:rsidRDefault="00EE514E" w:rsidP="00062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E514E">
        <w:rPr>
          <w:rFonts w:ascii="Times New Roman" w:hAnsi="Times New Roman" w:cs="Times New Roman"/>
          <w:sz w:val="32"/>
          <w:szCs w:val="32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32"/>
          <w:szCs w:val="32"/>
        </w:rPr>
        <w:t xml:space="preserve">ме граждан Российской Федерации </w:t>
      </w:r>
      <w:r w:rsidRPr="00C8208C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: федеральный закон от 12.06.2002 N 67-ФЗ: ред. от 18.04.2018//</w:t>
      </w:r>
      <w:r w:rsidRPr="00EE514E">
        <w:rPr>
          <w:rFonts w:ascii="Times New Roman" w:hAnsi="Times New Roman" w:cs="Times New Roman"/>
          <w:sz w:val="32"/>
          <w:szCs w:val="32"/>
        </w:rPr>
        <w:t>Собра</w:t>
      </w:r>
      <w:r>
        <w:rPr>
          <w:rFonts w:ascii="Times New Roman" w:hAnsi="Times New Roman" w:cs="Times New Roman"/>
          <w:sz w:val="32"/>
          <w:szCs w:val="32"/>
        </w:rPr>
        <w:t>ние законодательства РФ.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2002.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24.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2253;</w:t>
      </w:r>
      <w:r w:rsidRPr="00EE514E">
        <w:t xml:space="preserve"> </w:t>
      </w:r>
      <w:r>
        <w:rPr>
          <w:rFonts w:ascii="Times New Roman" w:hAnsi="Times New Roman" w:cs="Times New Roman"/>
          <w:sz w:val="32"/>
          <w:szCs w:val="32"/>
        </w:rPr>
        <w:t>2014.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19.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EE514E">
        <w:rPr>
          <w:rFonts w:ascii="Times New Roman" w:hAnsi="Times New Roman" w:cs="Times New Roman"/>
          <w:sz w:val="32"/>
          <w:szCs w:val="32"/>
        </w:rPr>
        <w:t>т. 2300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E514E" w:rsidRDefault="00EE514E" w:rsidP="00EE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E514E" w:rsidRDefault="00EE514E" w:rsidP="00EE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E514E">
        <w:rPr>
          <w:rFonts w:ascii="Times New Roman" w:hAnsi="Times New Roman" w:cs="Times New Roman"/>
          <w:sz w:val="32"/>
          <w:szCs w:val="32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32"/>
          <w:szCs w:val="32"/>
        </w:rPr>
        <w:t xml:space="preserve">равления в Российской Федерации </w:t>
      </w:r>
      <w:r w:rsidRPr="00C8208C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Текст</w:t>
      </w:r>
      <w:r w:rsidRPr="00C8208C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: федеральный закон от 06.10.2003 N 131-ФЗ: ред. от 18.04.2018//</w:t>
      </w:r>
      <w:r w:rsidRPr="00EE514E">
        <w:rPr>
          <w:rFonts w:ascii="Times New Roman" w:hAnsi="Times New Roman" w:cs="Times New Roman"/>
          <w:sz w:val="32"/>
          <w:szCs w:val="32"/>
        </w:rPr>
        <w:t>Собра</w:t>
      </w:r>
      <w:r>
        <w:rPr>
          <w:rFonts w:ascii="Times New Roman" w:hAnsi="Times New Roman" w:cs="Times New Roman"/>
          <w:sz w:val="32"/>
          <w:szCs w:val="32"/>
        </w:rPr>
        <w:t>ние законодательства РФ.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2003.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40.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Ст. 3822; </w:t>
      </w:r>
      <w:r w:rsidRPr="00EE514E">
        <w:rPr>
          <w:rFonts w:ascii="Times New Roman" w:hAnsi="Times New Roman" w:cs="Times New Roman"/>
          <w:sz w:val="32"/>
          <w:szCs w:val="32"/>
        </w:rPr>
        <w:t>2018</w:t>
      </w:r>
      <w:r>
        <w:rPr>
          <w:rFonts w:ascii="Times New Roman" w:hAnsi="Times New Roman" w:cs="Times New Roman"/>
          <w:sz w:val="32"/>
          <w:szCs w:val="32"/>
        </w:rPr>
        <w:t>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N 7.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EE514E">
        <w:rPr>
          <w:rFonts w:ascii="Times New Roman" w:hAnsi="Times New Roman" w:cs="Times New Roman"/>
          <w:sz w:val="32"/>
          <w:szCs w:val="32"/>
        </w:rPr>
        <w:t>т. 975</w:t>
      </w:r>
    </w:p>
    <w:p w:rsidR="0065299B" w:rsidRDefault="0065299B" w:rsidP="006529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64905" w:rsidRDefault="0065299B" w:rsidP="0065299B">
      <w:pPr>
        <w:pStyle w:val="1"/>
      </w:pPr>
      <w:bookmarkStart w:id="2" w:name="_Toc517266955"/>
      <w:r>
        <w:lastRenderedPageBreak/>
        <w:t>Учебная и научная литература</w:t>
      </w:r>
      <w:bookmarkEnd w:id="2"/>
    </w:p>
    <w:p w:rsidR="00B321A8" w:rsidRPr="00CA20D7" w:rsidRDefault="00B321A8" w:rsidP="006529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Авакьян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С.А. Конституция России: природа, эволюция, современность.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2-е изд. / С.А. Авакьян.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М., 2000. </w:t>
      </w:r>
    </w:p>
    <w:p w:rsidR="000627F8" w:rsidRPr="00CA20D7" w:rsidRDefault="000627F8" w:rsidP="000627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Авакьян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С.А. Нужна ли конституционная реформа в России?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2013.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3.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33 - 37.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Авакьян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С.А. Основные тенденции современного развития конституционного права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2017.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4.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3 - 7.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 xml:space="preserve">Авакьян 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>С.А. Пробелы и дефекты в конституционном праве и пути их устранения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2007.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8.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3 - 4.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Алимов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Э.В. Джерримендеринг в современной России: сущность и перспективы использования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2016.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5.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59 - 61.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Аничкин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Е.С. "Преобразование" Конституции Российской Федерации и конституций (уставов) субъектов Российской Федерации. Барнаул: Изд-во Алтайского госуниверситета,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2008.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145 с.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Аничкин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Е.С. Общественно-политические конфликты в России на рубеже 80 - 90-х годов XX в. и их отражение в конституционном законодательстве // История государства и права.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2008.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18.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Аничкин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Е.С. Общественно-политические конфликты в России на рубеже 80 - 90-х годов XX в. и их отражение в конституционном законодательстве // История государства и права.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2008.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18.</w:t>
      </w:r>
    </w:p>
    <w:p w:rsidR="000627F8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B2933" w:rsidRPr="00CA20D7" w:rsidRDefault="009B2933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Pr="00CA20D7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lastRenderedPageBreak/>
        <w:t>Аничкин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Е.С. Эффективность конституционного законодательства Российской Федерации (к вопросу о систематизации критериев) // Государственная власть и местное самоуправление.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2010.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10.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3 - 6.</w:t>
      </w:r>
    </w:p>
    <w:p w:rsidR="009B2933" w:rsidRDefault="009B2933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Баглай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М.В. Конституционное право Росси</w:t>
      </w:r>
      <w:r w:rsidR="000627F8">
        <w:rPr>
          <w:rFonts w:ascii="Times New Roman" w:hAnsi="Times New Roman" w:cs="Times New Roman"/>
          <w:sz w:val="32"/>
          <w:szCs w:val="32"/>
        </w:rPr>
        <w:t>йской Федерации. М.: Норма, 2015</w:t>
      </w:r>
      <w:r w:rsidRPr="00CA20D7">
        <w:rPr>
          <w:rFonts w:ascii="Times New Roman" w:hAnsi="Times New Roman" w:cs="Times New Roman"/>
          <w:sz w:val="32"/>
          <w:szCs w:val="32"/>
        </w:rPr>
        <w:t>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Баженова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О.И. Современные проблемы организации муниципальной власти в городских округах: состояние и перспективы // Конституционное и муници</w:t>
      </w:r>
      <w:r w:rsidR="000627F8">
        <w:rPr>
          <w:rFonts w:ascii="Times New Roman" w:hAnsi="Times New Roman" w:cs="Times New Roman"/>
          <w:sz w:val="32"/>
          <w:szCs w:val="32"/>
        </w:rPr>
        <w:t>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="000627F8">
        <w:rPr>
          <w:rFonts w:ascii="Times New Roman" w:hAnsi="Times New Roman" w:cs="Times New Roman"/>
          <w:sz w:val="32"/>
          <w:szCs w:val="32"/>
        </w:rPr>
        <w:t xml:space="preserve"> 2016.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="000627F8">
        <w:rPr>
          <w:rFonts w:ascii="Times New Roman" w:hAnsi="Times New Roman" w:cs="Times New Roman"/>
          <w:sz w:val="32"/>
          <w:szCs w:val="32"/>
        </w:rPr>
        <w:t xml:space="preserve"> N 7.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="000627F8">
        <w:rPr>
          <w:rFonts w:ascii="Times New Roman" w:hAnsi="Times New Roman" w:cs="Times New Roman"/>
          <w:sz w:val="32"/>
          <w:szCs w:val="32"/>
        </w:rPr>
        <w:t xml:space="preserve"> С. 60- 62.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Безруков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А.В. Конституционное право России: учебное пособие. 3-е изд., перераб. и доп. М.: Юстицинформ, 2015.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304 с.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Билалова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Ж.Ж. Концепция "экономической конституции" и ее практическая значимость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2010.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8.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2 - 13.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Болдырев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О.Ю. Конституционное право и экономика: поиск методологии и бегство от идеологии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 </w:t>
      </w:r>
      <w:r w:rsidRPr="00CA20D7">
        <w:rPr>
          <w:rFonts w:ascii="Times New Roman" w:hAnsi="Times New Roman" w:cs="Times New Roman"/>
          <w:sz w:val="32"/>
          <w:szCs w:val="32"/>
        </w:rPr>
        <w:t>2015.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4.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9 - 14.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Бондарь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Н.С. Российское конституционное право в ценностном измерении: как правовой отрасли, юридической науки, учебной дисциплины / Н.С. Бондарь // Конституционное и муниципальное право. </w:t>
      </w:r>
      <w:r w:rsidR="000804AB">
        <w:rPr>
          <w:rFonts w:ascii="Times New Roman" w:hAnsi="Times New Roman" w:cs="Times New Roman"/>
          <w:sz w:val="32"/>
          <w:szCs w:val="32"/>
        </w:rPr>
        <w:t xml:space="preserve">- </w:t>
      </w:r>
      <w:r w:rsidRPr="00CA20D7">
        <w:rPr>
          <w:rFonts w:ascii="Times New Roman" w:hAnsi="Times New Roman" w:cs="Times New Roman"/>
          <w:sz w:val="32"/>
          <w:szCs w:val="32"/>
        </w:rPr>
        <w:t>2013.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11.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4 - 13.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Бухонова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Л.Р. Тенденции и перспективы развития конституционного права частной собственности в современном мире // Актуальные проблемы российского права.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2016.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50 - 57.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Варламова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Н.В. Российская теория права в поисках парадигмы // Журнал российского права.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2009.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12.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84.</w:t>
      </w:r>
    </w:p>
    <w:p w:rsidR="000627F8" w:rsidRPr="00CA20D7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lastRenderedPageBreak/>
        <w:t>Васильева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Т.А. Концепция суверенитета в условиях глобализации и европейской интеграции / Т.А. Васильева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2016.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2.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7 - 9.</w:t>
      </w:r>
    </w:p>
    <w:p w:rsidR="000627F8" w:rsidRDefault="000627F8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Винокуров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В.А. Безопасность государства: конституционно-правовой аспект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2017.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12.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33 - 36.</w:t>
      </w:r>
    </w:p>
    <w:p w:rsidR="009B2933" w:rsidRPr="00CA20D7" w:rsidRDefault="009B2933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Винокуров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В.А. Безопасность государства: конституционно-правовой аспект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2017.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12.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33 - 36.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Власенко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Н.А. Конкретизация в праве: методологические основы исследования // Журнал росс</w:t>
      </w:r>
      <w:r w:rsidR="007B6C32">
        <w:rPr>
          <w:rFonts w:ascii="Times New Roman" w:hAnsi="Times New Roman" w:cs="Times New Roman"/>
          <w:sz w:val="32"/>
          <w:szCs w:val="32"/>
        </w:rPr>
        <w:t>ийского права.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="007B6C32">
        <w:rPr>
          <w:rFonts w:ascii="Times New Roman" w:hAnsi="Times New Roman" w:cs="Times New Roman"/>
          <w:sz w:val="32"/>
          <w:szCs w:val="32"/>
        </w:rPr>
        <w:t xml:space="preserve"> 2014.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="007B6C32">
        <w:rPr>
          <w:rFonts w:ascii="Times New Roman" w:hAnsi="Times New Roman" w:cs="Times New Roman"/>
          <w:sz w:val="32"/>
          <w:szCs w:val="32"/>
        </w:rPr>
        <w:t xml:space="preserve"> N 7.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="007B6C32">
        <w:rPr>
          <w:rFonts w:ascii="Times New Roman" w:hAnsi="Times New Roman" w:cs="Times New Roman"/>
          <w:sz w:val="32"/>
          <w:szCs w:val="32"/>
        </w:rPr>
        <w:t xml:space="preserve"> С. 63-65.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Гончаров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В.В., Поярков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С.Ю. Множественность конституционного порядка // Российская юстиция.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2016.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3.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5 - 9.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Добрынин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Н.М. Размышления о российском конституционализме: современное состояние, конформизм или же необходимость реальной конституционной реформы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2013.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12.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15 - 23.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Евсепян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Ж.И. Государственно-правовое принуждение и конституционно-правовое принуждение как его отраслевая разновидность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2005.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126 - 134.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Ескина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Л.Б. К вопросу об обосновании института конституционно-правовой ответственности в российской правовой системе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2012.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8.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Зорькин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В.Д. Россия и Конституция в XXI веке. Взгляд с Ильинки. М., 2007.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lastRenderedPageBreak/>
        <w:t>Кальяк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А.М. Влияние естественно-правовой доктрины на конституционное право: отдельные проблемы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2015.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7.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3.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Карапетов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А.Г. Борьба за признание судебного правотворчества в европейском и американском праве.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М., 2011.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117</w:t>
      </w:r>
      <w:r w:rsidR="007B6C32">
        <w:rPr>
          <w:rFonts w:ascii="Times New Roman" w:hAnsi="Times New Roman" w:cs="Times New Roman"/>
          <w:sz w:val="32"/>
          <w:szCs w:val="32"/>
        </w:rPr>
        <w:t>-119.</w:t>
      </w:r>
    </w:p>
    <w:p w:rsidR="007B6C32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Карасев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Р.Е. Конституционный Суд РФ в системе судебной защиты прав и свобод человека и гражданина: тенденции и перспективы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2014.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9.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61 - 65.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Карнишина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Е.В. Правовые позиции и решения Конституционного Суда РФ как доктринальные источники и основы конституционно-правового регулирования // Современное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2015.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7.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75 - 79.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Клычев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Р.А. Проблемы взаимодействия социальных регуляторов общественных отношений и перспективы их конституционализации // Конституционное и муниципальное право.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2016.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5.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14 - 17.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Козлова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Е.И., Кутафин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О.Е.</w:t>
      </w:r>
      <w:r w:rsidR="000804AB">
        <w:rPr>
          <w:rFonts w:ascii="Times New Roman" w:hAnsi="Times New Roman" w:cs="Times New Roman"/>
          <w:sz w:val="32"/>
          <w:szCs w:val="32"/>
        </w:rPr>
        <w:t xml:space="preserve"> Конституционное право России: уч-</w:t>
      </w:r>
      <w:r w:rsidRPr="00CA20D7">
        <w:rPr>
          <w:rFonts w:ascii="Times New Roman" w:hAnsi="Times New Roman" w:cs="Times New Roman"/>
          <w:sz w:val="32"/>
          <w:szCs w:val="32"/>
        </w:rPr>
        <w:t xml:space="preserve">к. 4-е изд., перераб. и доп. М.: ТК </w:t>
      </w:r>
      <w:r w:rsidR="007B6C32">
        <w:rPr>
          <w:rFonts w:ascii="Times New Roman" w:hAnsi="Times New Roman" w:cs="Times New Roman"/>
          <w:sz w:val="32"/>
          <w:szCs w:val="32"/>
        </w:rPr>
        <w:t>"Велби"; Изд-во "Проспект", 2015</w:t>
      </w:r>
      <w:r w:rsidRPr="00CA20D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Кокотов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А.Н. Конституционное право в российском праве: понятие, назначение и структура // Правоведение.</w:t>
      </w:r>
      <w:r w:rsidR="000804AB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1998.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Комарова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В.В. Теоретические и практические проблемы конституционных основ модернизации // Теория и практика российского конституционализма.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М.: МГЮА, 2013.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109 - 115.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Комарова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В.В. Эволюция конституционного законода</w:t>
      </w:r>
      <w:r w:rsidR="007B6C32">
        <w:rPr>
          <w:rFonts w:ascii="Times New Roman" w:hAnsi="Times New Roman" w:cs="Times New Roman"/>
          <w:sz w:val="32"/>
          <w:szCs w:val="32"/>
        </w:rPr>
        <w:t>тельства // СПС КонсультантПлюс,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2014.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lastRenderedPageBreak/>
        <w:t>Комментарий к Конституции Российской Федерации (постатейный) / Л.В. Андриченко и др.; под ред. В.Д. Зорькина. 2-е изд.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М., 2011.</w:t>
      </w:r>
    </w:p>
    <w:p w:rsidR="009B2933" w:rsidRDefault="009B2933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Конституционное право: университетский курс: учебник: в 2 т. / под ред. А.И. Казанника, А.Н. Костюкова.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М.: Проспект, 2015.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Т. 2.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528 с.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Конституционное право: университетский курс: учебник: в 2 томах / С.В. Арбузов, Т.В. Бережная, И.А. Володько и др.; под ред. А.И. Казанника, А.Н. Костюкова.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Москва: Проспект, 2015.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Т. 1.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432 с.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Костюков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А.Н. Исчезающее народовластие... // Конституционное и муниципальное право.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2017.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8.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61 - 64.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Кравец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И.А. Конституционность нормативных правовых актов: доктрина и практика в России // Право и политика.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2006.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8.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27 – 32</w:t>
      </w:r>
      <w:r w:rsidR="007B6C32">
        <w:rPr>
          <w:rFonts w:ascii="Times New Roman" w:hAnsi="Times New Roman" w:cs="Times New Roman"/>
          <w:sz w:val="32"/>
          <w:szCs w:val="32"/>
        </w:rPr>
        <w:t>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Крусс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В.И. Доктринальные инновации в контексте конституционализации российской правовой системы // Конституционное и муниципальное право.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2013.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4.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3.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Курячая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М.М. Технологии краудсорсинга в юридической практике // Конституционное и муниципальное право.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2012.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6.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Кутафин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О.Е. Предмет конституционного права.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М.: Юристъ, 2001.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Кутафин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О.Е. Пробелы, аналогия и дефекты в конституционном праве // Lex Russica. Научные труды МГЮА.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М.: Изд-во МГЮА, 2007.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4.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610 - 622.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Кутафин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О.Е. Российская Федерация, ее субъекты и муниципальные образования как субъекты гражданского права // Журнал российского права.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М.: НОРМА, 2007.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46 - 54.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lastRenderedPageBreak/>
        <w:t>Лапаева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В.В. Актуальные проблемы конституционно-правового развития России (О книге В.Д. Зорькина "Россия и Конституция в XXI в.") // Журнал конституционного правосудия.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2008.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3.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Лапаева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В.В. Легизм как тип правопонимания // Законодательство и экономика.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2007.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6.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10.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Лукьянова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Е.А. Некоторые проблемы Конституции Российской Федерации // Конституционное и муници</w:t>
      </w:r>
      <w:r w:rsidR="007B6C32">
        <w:rPr>
          <w:rFonts w:ascii="Times New Roman" w:hAnsi="Times New Roman" w:cs="Times New Roman"/>
          <w:sz w:val="32"/>
          <w:szCs w:val="32"/>
        </w:rPr>
        <w:t>пальное право.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="007B6C32">
        <w:rPr>
          <w:rFonts w:ascii="Times New Roman" w:hAnsi="Times New Roman" w:cs="Times New Roman"/>
          <w:sz w:val="32"/>
          <w:szCs w:val="32"/>
        </w:rPr>
        <w:t xml:space="preserve"> 2007.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="007B6C32">
        <w:rPr>
          <w:rFonts w:ascii="Times New Roman" w:hAnsi="Times New Roman" w:cs="Times New Roman"/>
          <w:sz w:val="32"/>
          <w:szCs w:val="32"/>
        </w:rPr>
        <w:t xml:space="preserve"> N 15.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="007B6C32">
        <w:rPr>
          <w:rFonts w:ascii="Times New Roman" w:hAnsi="Times New Roman" w:cs="Times New Roman"/>
          <w:sz w:val="32"/>
          <w:szCs w:val="32"/>
        </w:rPr>
        <w:t xml:space="preserve"> С. 6-10.</w:t>
      </w:r>
    </w:p>
    <w:p w:rsidR="009B2933" w:rsidRPr="00CA20D7" w:rsidRDefault="009B2933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Лукьянова Е.А. Указное право как российский политический феномен // Журнал российского права.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2001.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10.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55 - 67.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Лунгу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Е.В. Объект конституционных правоотношений // Государственная власть и местное самоуправление.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2017. 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>N 6.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25 - 29.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Любимов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Н.А. Качество российского конституционного законодательства: некоторые проблемы и решения // Конституционное и муниципальное право.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2008.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7.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18 - 21.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Малахов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В.П., Лановая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Г.М. Естественное право как источник конституционного права // Конституционное и муниципальное право.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2017.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5. 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>С. 9 - 12.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Малахов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В.П., Лановая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Г.М. Естественное право как источник конституционного права // Конституционное и муниципальное право.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2017.</w:t>
      </w:r>
      <w:r w:rsidR="0058061F">
        <w:rPr>
          <w:rFonts w:ascii="Times New Roman" w:hAnsi="Times New Roman" w:cs="Times New Roman"/>
          <w:sz w:val="32"/>
          <w:szCs w:val="32"/>
        </w:rPr>
        <w:t xml:space="preserve"> - N 5.</w:t>
      </w:r>
      <w:r w:rsidRPr="00CA20D7">
        <w:rPr>
          <w:rFonts w:ascii="Times New Roman" w:hAnsi="Times New Roman" w:cs="Times New Roman"/>
          <w:sz w:val="32"/>
          <w:szCs w:val="32"/>
        </w:rPr>
        <w:t xml:space="preserve"> </w:t>
      </w:r>
      <w:r w:rsidR="0058061F">
        <w:rPr>
          <w:rFonts w:ascii="Times New Roman" w:hAnsi="Times New Roman" w:cs="Times New Roman"/>
          <w:sz w:val="32"/>
          <w:szCs w:val="32"/>
        </w:rPr>
        <w:t xml:space="preserve">- </w:t>
      </w:r>
      <w:r w:rsidRPr="00CA20D7">
        <w:rPr>
          <w:rFonts w:ascii="Times New Roman" w:hAnsi="Times New Roman" w:cs="Times New Roman"/>
          <w:sz w:val="32"/>
          <w:szCs w:val="32"/>
        </w:rPr>
        <w:t>С. 9 - 12.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Малюшин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А.А. Конституционно-судебное правотворчество в Российской Федерации: проблемы теории и практики: Монография.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М., 2013.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Медушевский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А.Н. Сравнительное конституционное право и политические институты.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М., 2002.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lastRenderedPageBreak/>
        <w:t>Ордина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О.Н. Конституция Российской Федерации как фундамент формирования системы источников административного права // Государственная власть и местное самоуправление.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2016.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12.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33 - 38.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Осавелюк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А.М. Правовое государство как конституционная основа // Актуальные проблемы российского права.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2017.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9.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47 - 55.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Пресняков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М.В. Конституционная концепция принципа справедливости / Под ред. Г.Н. Комковой.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М.: ДМК Пресс, 2009.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Пресняков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М.В. Наравне с Конституцией: источники права, обладающие высшей юридической силой в Российской Федерации // Журнал российского права.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2016.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8.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96 - 108.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Рудаков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А.А. Кодификация конституционного законодательства // Административное и муниципальное право.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2013.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2.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143 - 146.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Смоленский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М.Б., Алексеева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М.В. Конституционное право: Учебник для бакалавров.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Ростов н/Д, 2013. </w:t>
      </w:r>
      <w:r w:rsidR="0058061F">
        <w:rPr>
          <w:rFonts w:ascii="Times New Roman" w:hAnsi="Times New Roman" w:cs="Times New Roman"/>
          <w:sz w:val="32"/>
          <w:szCs w:val="32"/>
        </w:rPr>
        <w:t xml:space="preserve">- </w:t>
      </w:r>
      <w:r w:rsidRPr="00CA20D7">
        <w:rPr>
          <w:rFonts w:ascii="Times New Roman" w:hAnsi="Times New Roman" w:cs="Times New Roman"/>
          <w:sz w:val="32"/>
          <w:szCs w:val="32"/>
        </w:rPr>
        <w:t>С. 45.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Соловьев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С.Г. Понятие предмета правового регулирования и его взаимосвязь с другими юридическими категориями // Вестник Пермского университета.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2012.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Вып. 1 (15).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49.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Стародубцева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И.А. Особенности коллизий в конституционном законодательстве // Конституционное и муниципальное право. </w:t>
      </w:r>
      <w:r w:rsidR="0058061F">
        <w:rPr>
          <w:rFonts w:ascii="Times New Roman" w:hAnsi="Times New Roman" w:cs="Times New Roman"/>
          <w:sz w:val="32"/>
          <w:szCs w:val="32"/>
        </w:rPr>
        <w:t xml:space="preserve">- </w:t>
      </w:r>
      <w:r w:rsidRPr="00CA20D7">
        <w:rPr>
          <w:rFonts w:ascii="Times New Roman" w:hAnsi="Times New Roman" w:cs="Times New Roman"/>
          <w:sz w:val="32"/>
          <w:szCs w:val="32"/>
        </w:rPr>
        <w:t>2012.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4.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9 - 13.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Таева</w:t>
      </w:r>
      <w:r w:rsidR="009B2933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Н.Е. Конституционно-правовые принципы обеспечения системного единства норм // Государственная власть и местное самоуправление.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2014.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12.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17 - 23.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9B2933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Теория государства и права: У</w:t>
      </w:r>
      <w:r w:rsidR="0065299B" w:rsidRPr="00CA20D7">
        <w:rPr>
          <w:rFonts w:ascii="Times New Roman" w:hAnsi="Times New Roman" w:cs="Times New Roman"/>
          <w:sz w:val="32"/>
          <w:szCs w:val="32"/>
        </w:rPr>
        <w:t>чебник / под ред</w:t>
      </w:r>
      <w:r w:rsidR="007B6C32">
        <w:rPr>
          <w:rFonts w:ascii="Times New Roman" w:hAnsi="Times New Roman" w:cs="Times New Roman"/>
          <w:sz w:val="32"/>
          <w:szCs w:val="32"/>
        </w:rPr>
        <w:t>. В.К. Бабаева.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="007B6C32">
        <w:rPr>
          <w:rFonts w:ascii="Times New Roman" w:hAnsi="Times New Roman" w:cs="Times New Roman"/>
          <w:sz w:val="32"/>
          <w:szCs w:val="32"/>
        </w:rPr>
        <w:t xml:space="preserve"> М.: Юристъ, 2010</w:t>
      </w:r>
      <w:r w:rsidR="0065299B" w:rsidRPr="00CA20D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lastRenderedPageBreak/>
        <w:t>Хабриева</w:t>
      </w:r>
      <w:r w:rsidR="006C426B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Т.Я. Реформирование Конституции Российской Федерации: возможность и необходимость // Журнал российского права.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2003.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11.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20 - 32.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Хабриева</w:t>
      </w:r>
      <w:r w:rsidR="006C426B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Т.Я. Этапы и основные направления конституционализации современного российского законодательства // Журнал конституционного правосудия.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2013.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6.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25 - 30.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Цалиев</w:t>
      </w:r>
      <w:r w:rsidR="006C426B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А.М. Совершенствование программ обучения - путь к повышению знаний институтов конституционного права // Lex russica.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2013.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11.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1253 - 1257.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Цечоев В.К., Швандерова А.Р. Теория государства и права: учебник.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М.: Прометей, 2017.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330 с.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Чиркин</w:t>
      </w:r>
      <w:r w:rsidR="006C426B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В.Е. К вопросу о ценности российской Конституции 1993 г. // Актуальные проблемы российского права.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2013.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12. </w:t>
      </w:r>
      <w:r w:rsidR="0058061F">
        <w:rPr>
          <w:rFonts w:ascii="Times New Roman" w:hAnsi="Times New Roman" w:cs="Times New Roman"/>
          <w:sz w:val="32"/>
          <w:szCs w:val="32"/>
        </w:rPr>
        <w:t xml:space="preserve">- </w:t>
      </w:r>
      <w:r w:rsidRPr="00CA20D7">
        <w:rPr>
          <w:rFonts w:ascii="Times New Roman" w:hAnsi="Times New Roman" w:cs="Times New Roman"/>
          <w:sz w:val="32"/>
          <w:szCs w:val="32"/>
        </w:rPr>
        <w:t>С. 1517 - 1522.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Чиркин</w:t>
      </w:r>
      <w:r w:rsidR="006C426B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В.Е. Об объекте конституционного регулирования // Государство и право.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2005.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4.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5.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Чудаков</w:t>
      </w:r>
      <w:r w:rsidR="006C426B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М.Ф. Источники права в конституционном праве // Конституционное и муниципальное право.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2013.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12.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4 – 8</w:t>
      </w:r>
      <w:r w:rsidR="007B6C32">
        <w:rPr>
          <w:rFonts w:ascii="Times New Roman" w:hAnsi="Times New Roman" w:cs="Times New Roman"/>
          <w:sz w:val="32"/>
          <w:szCs w:val="32"/>
        </w:rPr>
        <w:t>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Шахрай</w:t>
      </w:r>
      <w:r w:rsidR="006C426B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С.М. Конституционное право Российской Федерации: учебник для академического бакалавриата и магистратуры. 4-е изд., изм. и доп.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М.: Статут, 2017.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624 с.</w:t>
      </w:r>
    </w:p>
    <w:p w:rsidR="007B6C32" w:rsidRPr="00CA20D7" w:rsidRDefault="007B6C32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299B" w:rsidRDefault="0065299B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20D7">
        <w:rPr>
          <w:rFonts w:ascii="Times New Roman" w:hAnsi="Times New Roman" w:cs="Times New Roman"/>
          <w:sz w:val="32"/>
          <w:szCs w:val="32"/>
        </w:rPr>
        <w:t>Шустров</w:t>
      </w:r>
      <w:r w:rsidR="006C426B">
        <w:rPr>
          <w:rFonts w:ascii="Times New Roman" w:hAnsi="Times New Roman" w:cs="Times New Roman"/>
          <w:sz w:val="32"/>
          <w:szCs w:val="32"/>
        </w:rPr>
        <w:t>,</w:t>
      </w:r>
      <w:r w:rsidRPr="00CA20D7">
        <w:rPr>
          <w:rFonts w:ascii="Times New Roman" w:hAnsi="Times New Roman" w:cs="Times New Roman"/>
          <w:sz w:val="32"/>
          <w:szCs w:val="32"/>
        </w:rPr>
        <w:t xml:space="preserve"> Д.Г. Essentia constitutionis: Конституция Российской Федерации - взгляд через века конституционной теории // Сравнительное конституционное обозрение.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2017.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N 3.</w:t>
      </w:r>
      <w:r w:rsidR="0058061F">
        <w:rPr>
          <w:rFonts w:ascii="Times New Roman" w:hAnsi="Times New Roman" w:cs="Times New Roman"/>
          <w:sz w:val="32"/>
          <w:szCs w:val="32"/>
        </w:rPr>
        <w:t xml:space="preserve"> -</w:t>
      </w:r>
      <w:r w:rsidRPr="00CA20D7">
        <w:rPr>
          <w:rFonts w:ascii="Times New Roman" w:hAnsi="Times New Roman" w:cs="Times New Roman"/>
          <w:sz w:val="32"/>
          <w:szCs w:val="32"/>
        </w:rPr>
        <w:t xml:space="preserve"> С. 71 - 90.</w:t>
      </w:r>
    </w:p>
    <w:p w:rsidR="00E2253D" w:rsidRDefault="00E2253D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C03DA" w:rsidRDefault="00AC03DA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C03DA" w:rsidRDefault="00AC03DA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C03DA" w:rsidRDefault="00AC03DA" w:rsidP="0065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2253D" w:rsidRPr="00CA20D7" w:rsidRDefault="00E2253D" w:rsidP="005806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3" w:name="_GoBack"/>
      <w:bookmarkEnd w:id="3"/>
    </w:p>
    <w:sectPr w:rsidR="00E2253D" w:rsidRPr="00CA20D7" w:rsidSect="007B6C3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78" w:rsidRDefault="00465A78" w:rsidP="007B6C32">
      <w:pPr>
        <w:spacing w:after="0" w:line="240" w:lineRule="auto"/>
      </w:pPr>
      <w:r>
        <w:separator/>
      </w:r>
    </w:p>
  </w:endnote>
  <w:endnote w:type="continuationSeparator" w:id="0">
    <w:p w:rsidR="00465A78" w:rsidRDefault="00465A78" w:rsidP="007B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658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6C32" w:rsidRPr="007B6C32" w:rsidRDefault="002C757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6C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6C32" w:rsidRPr="007B6C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6C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441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7B6C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78" w:rsidRDefault="00465A78" w:rsidP="007B6C32">
      <w:pPr>
        <w:spacing w:after="0" w:line="240" w:lineRule="auto"/>
      </w:pPr>
      <w:r>
        <w:separator/>
      </w:r>
    </w:p>
  </w:footnote>
  <w:footnote w:type="continuationSeparator" w:id="0">
    <w:p w:rsidR="00465A78" w:rsidRDefault="00465A78" w:rsidP="007B6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10AB8"/>
    <w:multiLevelType w:val="hybridMultilevel"/>
    <w:tmpl w:val="4CD8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47E"/>
    <w:rsid w:val="00015C07"/>
    <w:rsid w:val="000627F8"/>
    <w:rsid w:val="000804AB"/>
    <w:rsid w:val="00085185"/>
    <w:rsid w:val="0011110E"/>
    <w:rsid w:val="001D537B"/>
    <w:rsid w:val="001E2441"/>
    <w:rsid w:val="002675E1"/>
    <w:rsid w:val="002C7575"/>
    <w:rsid w:val="003C4C4A"/>
    <w:rsid w:val="0042659E"/>
    <w:rsid w:val="00446BEF"/>
    <w:rsid w:val="00456F58"/>
    <w:rsid w:val="00465A78"/>
    <w:rsid w:val="005739BC"/>
    <w:rsid w:val="0058061F"/>
    <w:rsid w:val="005F5E10"/>
    <w:rsid w:val="00612C4C"/>
    <w:rsid w:val="0065299B"/>
    <w:rsid w:val="006C426B"/>
    <w:rsid w:val="007B6C32"/>
    <w:rsid w:val="008A2909"/>
    <w:rsid w:val="008B6E79"/>
    <w:rsid w:val="00964905"/>
    <w:rsid w:val="009B2933"/>
    <w:rsid w:val="00A01556"/>
    <w:rsid w:val="00AC03DA"/>
    <w:rsid w:val="00AF1696"/>
    <w:rsid w:val="00B321A8"/>
    <w:rsid w:val="00B74622"/>
    <w:rsid w:val="00BA16A7"/>
    <w:rsid w:val="00C5247E"/>
    <w:rsid w:val="00C8208C"/>
    <w:rsid w:val="00CA20D7"/>
    <w:rsid w:val="00E2253D"/>
    <w:rsid w:val="00ED3D40"/>
    <w:rsid w:val="00EE514E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DB91"/>
  <w15:docId w15:val="{A0589C91-9F30-4760-8A87-302844FA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75"/>
  </w:style>
  <w:style w:type="paragraph" w:styleId="1">
    <w:name w:val="heading 1"/>
    <w:basedOn w:val="a"/>
    <w:next w:val="a"/>
    <w:link w:val="10"/>
    <w:uiPriority w:val="9"/>
    <w:qFormat/>
    <w:rsid w:val="00CA20D7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321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20D7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styleId="a6">
    <w:name w:val="header"/>
    <w:basedOn w:val="a"/>
    <w:link w:val="a7"/>
    <w:uiPriority w:val="99"/>
    <w:unhideWhenUsed/>
    <w:rsid w:val="007B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6C32"/>
  </w:style>
  <w:style w:type="paragraph" w:styleId="a8">
    <w:name w:val="footer"/>
    <w:basedOn w:val="a"/>
    <w:link w:val="a9"/>
    <w:uiPriority w:val="99"/>
    <w:unhideWhenUsed/>
    <w:rsid w:val="007B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C32"/>
  </w:style>
  <w:style w:type="paragraph" w:styleId="aa">
    <w:name w:val="TOC Heading"/>
    <w:basedOn w:val="1"/>
    <w:next w:val="a"/>
    <w:uiPriority w:val="39"/>
    <w:unhideWhenUsed/>
    <w:qFormat/>
    <w:rsid w:val="00E2253D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253D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C8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19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2018-06-21T06:18:00Z</cp:lastPrinted>
  <dcterms:created xsi:type="dcterms:W3CDTF">2018-06-20T07:31:00Z</dcterms:created>
  <dcterms:modified xsi:type="dcterms:W3CDTF">2018-10-01T09:52:00Z</dcterms:modified>
</cp:coreProperties>
</file>