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27" w:rsidRPr="00D868EE" w:rsidRDefault="00F24627" w:rsidP="00F24627">
      <w:pPr>
        <w:pStyle w:val="3"/>
        <w:rPr>
          <w:b/>
          <w:caps/>
          <w:kern w:val="32"/>
        </w:rPr>
      </w:pPr>
      <w:r>
        <w:rPr>
          <w:b/>
          <w:kern w:val="32"/>
        </w:rPr>
        <w:t xml:space="preserve">2.3. </w:t>
      </w:r>
      <w:bookmarkStart w:id="0" w:name="_GoBack"/>
      <w:bookmarkEnd w:id="0"/>
      <w:r w:rsidRPr="00D868EE">
        <w:rPr>
          <w:b/>
          <w:kern w:val="32"/>
        </w:rPr>
        <w:t>Перечень вопросов, выносимых на государственный экзамен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Предмет теории государства и права.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Методология теории государства и права.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Соотношение и взаимосвязь государства и права.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Причины и формы возникновения государства.</w:t>
      </w:r>
    </w:p>
    <w:p w:rsidR="00F24627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Признаки государства, отличающие его от общественной власти родового строя.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Основные теории происхождения государства.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Соотношение общества и государства.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власть как особая разновидность социальной власти.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Понятие и сущность государства.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Признаки государства, отличающие его от других организаций и учреждений общества.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 xml:space="preserve">Типология государства: </w:t>
      </w:r>
      <w:proofErr w:type="gramStart"/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формационный</w:t>
      </w:r>
      <w:proofErr w:type="gramEnd"/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 xml:space="preserve"> и цивилизационный подходы.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Гражданское общество: понятие и структура.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Правовое государство: понятие и принципы формирования.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Разделение властей как принцип организации и деятельности правового государства.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и структура формы государства. 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Соотношение типа и формы государства.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Форма государственного правления: понятие и виды.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Форма государственного устройства: понятие и виды.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Политический режим: понятие и виды.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Место и роль государства в политической системе общества.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Понятие и классификация функций Российского государства.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основных внутренних функций Российского государства.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основных внешних функций Российского государства.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Формы осуществления функций государства.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Механизм государства: понятие и структура.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Принципы организации и деятельности государственного аппарата.</w:t>
      </w:r>
    </w:p>
    <w:p w:rsidR="00F24627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Орган государства: понятие, признаки и виды.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Понятие и структура правосознания.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Правовая культура: понятие и структура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Понятие и сущность права.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учения о праве. Общая характеристика правовых доктрин.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Структура нормы права.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Понятие и виды форм права. Их соотношение с источниками права.</w:t>
      </w:r>
    </w:p>
    <w:p w:rsidR="00F24627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Закон в системе нормативно-правовых актов.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Правотворчество: понятие, принципы и виды.</w:t>
      </w:r>
    </w:p>
    <w:p w:rsidR="00F24627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Юридический процесс и юридическая процедура. Понятие, соотношение и основные разновидности.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Понятие и структурные элементы системы права.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Понятие правопорядка. Соотношение и взаимосвязь законности, правопорядка, демократии и дисциплины.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Формы реализации права. Применение как особая форма его реализации.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Юридические коллизии и способы их разрешения.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Акты применения правовых норм: понятие, особенности и виды.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Толкование права: понятие и виды по субъектам.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Юридическая практика: понятие и структура.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Правовое отношение: понятие и признаки.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Правовой статус личности: понятие и структура. Правовое положение личности в Российском государстве.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Понятие и классификация юридических фактов. Юридический состав.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Правомерное поведение: понятие, виды и мотивация.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Юридический состав правонарушения.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Понятие, признаки и виды юридической ответственности.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Юридическая техника.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Предмет и метод конституционного права России как отрасли права.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Конституционно-правовые отношения (субъект, объект, содержание, основание).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Источники конституционного права РФ. Юридическая природа решений Конституционного Суда Российской Федерации.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Конституционная ответственность (понятие, субъекты, основания).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Понятие и сущность Конституции РФ.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Юридические свойства Конституции РФ.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Основы конституционного строя Российской Федерации (понятие, элементы, принципы).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Чрезвычайное положение в Российской Федерации. Юридические основания, сроки, меры и временные ограничения.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Народовластие в РФ и его конституционно - правовое закрепление.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Референдум в РФ (понятие и виды, порядок организации и проведения).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Конституционно-правовые основы многопартийности в Российской Федерации.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Конституционно-правовые основы экономического строя в Российской Федерации.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Понятие, принципы и способы приобретения и прекращения гражданства РФ. Иностранная терминология по вопросам гражданства.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Правовое положение лиц без гражданства и иностранцев в России.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Личные конституционные права и свободы граждан России (классификация и краткая характеристика).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Право человека и гражданина на жизнь: конституционно-правовое содержание.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Конституционное право граждан на защиту своих прав. Способы защиты прав и свобод граждан в РФ. Гарантии соблюдения основных прав человека в условиях чрезвычайного положения.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Конституционно-правовое содержание права граждан на свободу совести в РФ.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Конституционное право граждан на свободу передвижения, выбор места пребывания и жительства в Российской Федерации: понятие и содержание.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Экономические права граждан в России (классификация, краткая характеристика).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Социальные и культурные права граждан в России (классификация, краткая характеристика)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Политические права и свободы граждан в России (классификация, краткая характеристика).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Федеративное устройство России.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Национальный суверенитет и его реализация в Российской Федерации.  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Суверенитет Российской Федерации. Государственные символы Российской Федерации.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Конституционный статус республики в составе Российской Федерации.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Компетенция Российской Федерации (понятие и виды).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Сфера совместного ведения Российской Федерац</w:t>
      </w:r>
      <w:proofErr w:type="gramStart"/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ии  и ее</w:t>
      </w:r>
      <w:proofErr w:type="gramEnd"/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Выборы в России: понятие, классификация, конституционные функции.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Конституционные принципы избирательного права.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Избирательная система и ее конституционно-правовое регулирование.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Избирательный процесс, его основные стадии в Российской Федерации.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Избирательные комиссии (порядок образования, компетенция, виды).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Выдвижение кандидатов в депутаты Государственной Думы Федерального Собрания РФ.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обеспечение выборов в Российской Федерации.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Правовой механизм установление результатов выборов в Российской Федерации.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Президент РФ (порядок избрания, компетенция, акты).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Процедура отрешения Президента РФ от должности.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Федеральное Собрание — парламент Российской Федерации.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Совет Федерации Федерального Собрания РФ (порядок формирования, компетенция).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Дума Федерального Собрания РФ (порядок избрания, компетенция).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Конституционный статус члена Совета Федерации и депутата Государственной Думы Федерального Собрания РФ.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Законодательный процесс в российском парламенте.  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Правительство РФ (порядок формирования, полномочия, акты).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Конституционные основы судебной власти в Российской Федерации. 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Конституционный Суд РФ (порядок формирования, компетенция, акты). 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Конституционно-правовой статус судей в Российской Федерации. Кодекс судейской этики.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>Законодательные органы государственной власти субъектов Российской Федерации.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Конституционные основы местного самоуправления в Российской Федерации.</w:t>
      </w:r>
    </w:p>
    <w:p w:rsidR="00F24627" w:rsidRPr="00F1783C" w:rsidRDefault="00F24627" w:rsidP="00F24627">
      <w:pPr>
        <w:pStyle w:val="a5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83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Соотношение международного и российского конституционного права. 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Налоговое право как </w:t>
      </w:r>
      <w:proofErr w:type="spellStart"/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подотрасль</w:t>
      </w:r>
      <w:proofErr w:type="spellEnd"/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права.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Формы налогово-правового регулирования.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Принципы налогового права.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Акты законодательства РФ о налогах и сборах как источники налогового права.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Налоговый кодекс РФ как источник финансового права.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Налог как экономическая и правовая категория.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налогов и сборов РФ: понятие, структура. 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Элементы налогообложения.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Порядок установления, введения и отмены федеральных, региональных и местных налогов и сборов.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Налоговое правоотношение: понятие, виды, особенности.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Налогоплательщики: виды, права и обязанности.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органы: правовое положение, права и обязанности. 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Представительство в налоговых правоотношениях.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Лица, способствующие уплате налогов: понятие, виды, права и обязанности, ответственность.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 xml:space="preserve">Лица, обязанные предоставить информацию о налогоплательщике: понятие, виды, права и обязанности, ответственность. 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Лица, привлекаемые к осуществлению мероприятий налогового контроля: понятие, виды, права и обязанности, ответственность.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Способы обеспечения исполнения налогового обязательства.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Изменение срока уплаты налогов и сборов: виды, общие условия предоставления и прекращения.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Рассрочка и отсрочка по уплате налогов и сборов: основания и порядок предоставления.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Инвестиционные налоговый кредит: основания и порядок предоставления.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Зачет и возврат излишне уплаченных и излишне взысканных сумм налогов, сборов, пени, штрафа.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Налоговый контроль: понятие, виды, формы.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Налоговый мониторинг: понятие, субъекты, порядок осуществления.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Учет налогоплательщиков: порядок осуществления.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камеральной налоговой проверки.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выездной налоговой проверки.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 xml:space="preserve">Мероприятия налогового контроля: истребование информации и документов, выемка документов, осмотр. 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Производство по делу о налоговом правонарушении.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Взыскание налога, сбора, пени, штрафа налогоплательщика (налогового агента): основания и порядок осуществления.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Порядок защиты прав и законных интересов в сфере налогообложения.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Налоговая ответственность: понятие, признаки, принципы.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Налоговое правонарушение: понятие, признаки, состав.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Налоги с физических лиц: виды, общая характеристика.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Налоги с организаций: виды, общая характеристика.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Налог на добавленную стоимость: налогоплательщики и основные элементы налогообложения.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Акцизы: налогоплательщики и основные элементы налогообложения.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Налог на доходы физических лиц: налогоплательщики и основные элементы налогообложения.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Налог на доходы физических лиц: необлагаемые доходы и налоговые вычеты (виды и порядок предоставления).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Налог на прибыль организаций: налогоплательщики и основные элементы налогообложения.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Налог на имущество организаций: налогоплательщики и основные элементы налогообложения.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Транспортный налог: налогоплательщики и основные элементы налогообложения.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Налог на игорный бизнес: налогоплательщики и основные элементы налогообложения.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Земельный налог: налогоплательщики и основные элементы налогообложения.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Налог на имущество физических лиц: налогоплательщики и основные элементы налогообложения.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пошлина: плательщики и основные элементы.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Страховые взносы: плательщики и основные элементы обложения.</w:t>
      </w:r>
    </w:p>
    <w:p w:rsidR="00F24627" w:rsidRPr="003F50C1" w:rsidRDefault="00F24627" w:rsidP="00F24627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0C1">
        <w:rPr>
          <w:rFonts w:ascii="Times New Roman" w:eastAsia="Times New Roman" w:hAnsi="Times New Roman"/>
          <w:sz w:val="28"/>
          <w:szCs w:val="28"/>
          <w:lang w:eastAsia="ru-RU"/>
        </w:rPr>
        <w:t>Специальные налоговые режимы: виды, особенности.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Упрощенная система налогообложения.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Патентная система налогообложения.</w:t>
      </w:r>
    </w:p>
    <w:p w:rsidR="00F24627" w:rsidRPr="003F50C1" w:rsidRDefault="00F24627" w:rsidP="00F24627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b w:val="0"/>
          <w:szCs w:val="28"/>
        </w:rPr>
      </w:pPr>
      <w:r w:rsidRPr="003F50C1">
        <w:rPr>
          <w:b w:val="0"/>
          <w:szCs w:val="28"/>
        </w:rPr>
        <w:t>Система налогообложения в виде единого налога на вмененный доход для отдельных видов деятельности: налогоплательщики и основные элементы налогообложения.</w:t>
      </w:r>
    </w:p>
    <w:p w:rsidR="00F24627" w:rsidRPr="006625B4" w:rsidRDefault="00F24627" w:rsidP="00F24627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F24627" w:rsidRPr="00D868EE" w:rsidRDefault="00F24627" w:rsidP="00F24627">
      <w:pPr>
        <w:pStyle w:val="3"/>
        <w:rPr>
          <w:b/>
          <w:caps/>
          <w:kern w:val="32"/>
        </w:rPr>
      </w:pPr>
      <w:bookmarkStart w:id="1" w:name="_Toc23322142"/>
      <w:r w:rsidRPr="00D868EE">
        <w:rPr>
          <w:b/>
          <w:caps/>
          <w:kern w:val="32"/>
        </w:rPr>
        <w:t>2.</w:t>
      </w:r>
      <w:r>
        <w:rPr>
          <w:b/>
          <w:caps/>
          <w:kern w:val="32"/>
        </w:rPr>
        <w:t>4</w:t>
      </w:r>
      <w:r w:rsidRPr="00D868EE">
        <w:rPr>
          <w:b/>
          <w:caps/>
          <w:kern w:val="32"/>
        </w:rPr>
        <w:t xml:space="preserve">. </w:t>
      </w:r>
      <w:r w:rsidRPr="00D868EE">
        <w:rPr>
          <w:b/>
          <w:kern w:val="32"/>
        </w:rPr>
        <w:t>Примерные практические задания</w:t>
      </w:r>
      <w:bookmarkEnd w:id="1"/>
    </w:p>
    <w:p w:rsidR="00F24627" w:rsidRDefault="00F24627" w:rsidP="00F2462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6625B4">
        <w:rPr>
          <w:rFonts w:eastAsia="Times New Roman"/>
          <w:szCs w:val="28"/>
          <w:lang w:eastAsia="ru-RU"/>
        </w:rPr>
        <w:t xml:space="preserve">1. </w:t>
      </w:r>
      <w:r w:rsidRPr="00FB176A">
        <w:rPr>
          <w:rFonts w:eastAsia="Times New Roman"/>
          <w:szCs w:val="28"/>
          <w:lang w:eastAsia="ru-RU"/>
        </w:rPr>
        <w:t xml:space="preserve">Указом Президента РФ от 25 декабря 2014 г. утверждена Военная доктрина Российской Федерации. </w:t>
      </w:r>
    </w:p>
    <w:p w:rsidR="00F24627" w:rsidRPr="00FB176A" w:rsidRDefault="00F24627" w:rsidP="00F24627">
      <w:pPr>
        <w:spacing w:line="240" w:lineRule="auto"/>
        <w:ind w:firstLine="567"/>
        <w:rPr>
          <w:rFonts w:eastAsia="Times New Roman"/>
          <w:i/>
          <w:szCs w:val="28"/>
          <w:lang w:eastAsia="ru-RU"/>
        </w:rPr>
      </w:pPr>
      <w:r w:rsidRPr="00FB176A">
        <w:rPr>
          <w:rFonts w:eastAsia="Times New Roman"/>
          <w:i/>
          <w:szCs w:val="28"/>
          <w:lang w:eastAsia="ru-RU"/>
        </w:rPr>
        <w:t xml:space="preserve">К какой категории относится данный Указ Президента РФ? </w:t>
      </w:r>
    </w:p>
    <w:p w:rsidR="00F24627" w:rsidRPr="00FB176A" w:rsidRDefault="00F24627" w:rsidP="00F24627">
      <w:pPr>
        <w:spacing w:line="240" w:lineRule="auto"/>
        <w:ind w:firstLine="567"/>
        <w:rPr>
          <w:rFonts w:eastAsia="Times New Roman"/>
          <w:i/>
          <w:szCs w:val="28"/>
          <w:lang w:eastAsia="ru-RU"/>
        </w:rPr>
      </w:pPr>
      <w:r w:rsidRPr="00FB176A">
        <w:rPr>
          <w:rFonts w:eastAsia="Times New Roman"/>
          <w:i/>
          <w:szCs w:val="28"/>
          <w:lang w:eastAsia="ru-RU"/>
        </w:rPr>
        <w:t xml:space="preserve">Какова юридическая природа Указа Президента РФ «О Военной доктрине Российской Федерации»? </w:t>
      </w:r>
    </w:p>
    <w:p w:rsidR="00F24627" w:rsidRPr="006625B4" w:rsidRDefault="00F24627" w:rsidP="00F24627">
      <w:pPr>
        <w:spacing w:line="240" w:lineRule="auto"/>
        <w:ind w:firstLine="567"/>
        <w:jc w:val="both"/>
        <w:rPr>
          <w:rFonts w:eastAsia="Times New Roman"/>
          <w:b/>
          <w:szCs w:val="28"/>
          <w:highlight w:val="yellow"/>
          <w:lang w:eastAsia="ru-RU"/>
        </w:rPr>
      </w:pPr>
    </w:p>
    <w:p w:rsidR="00F24627" w:rsidRPr="00FB176A" w:rsidRDefault="00F24627" w:rsidP="00F24627">
      <w:pPr>
        <w:spacing w:line="240" w:lineRule="auto"/>
        <w:ind w:firstLine="567"/>
        <w:jc w:val="both"/>
        <w:rPr>
          <w:rFonts w:eastAsia="Times New Roman"/>
          <w:szCs w:val="28"/>
        </w:rPr>
      </w:pPr>
      <w:r w:rsidRPr="006625B4">
        <w:rPr>
          <w:rFonts w:eastAsia="Times New Roman"/>
          <w:szCs w:val="28"/>
          <w:lang w:eastAsia="ru-RU"/>
        </w:rPr>
        <w:t xml:space="preserve">2. </w:t>
      </w:r>
      <w:r w:rsidRPr="00FB176A">
        <w:rPr>
          <w:rFonts w:eastAsia="Times New Roman"/>
          <w:szCs w:val="28"/>
        </w:rPr>
        <w:t>В ходе выездной налоговой проверки деятельности индивидуального предпринимателя К. были выявлены факты нарушения налогового законодательства, которые впоследствии были отражены в акте налоговой проверки. К., не согласный с этим, через 10 дней после получения акта представил письменные возражения по нему.</w:t>
      </w:r>
    </w:p>
    <w:p w:rsidR="00F24627" w:rsidRPr="00FB176A" w:rsidRDefault="00F24627" w:rsidP="00F24627">
      <w:pPr>
        <w:spacing w:line="240" w:lineRule="auto"/>
        <w:ind w:firstLine="567"/>
        <w:jc w:val="both"/>
        <w:rPr>
          <w:rFonts w:eastAsia="Times New Roman"/>
          <w:szCs w:val="28"/>
        </w:rPr>
      </w:pPr>
      <w:r w:rsidRPr="00FB176A">
        <w:rPr>
          <w:rFonts w:eastAsia="Times New Roman"/>
          <w:szCs w:val="28"/>
        </w:rPr>
        <w:lastRenderedPageBreak/>
        <w:t>О времени и месте рассмотрения материалов проверки К. был уведомлен предварительно, но не явился. Получив копию решения налогового органа о привлечении к ответственности за совершение налогового правонарушения и требования об уплате штрафа, недоимки и пени, К. был удивлен таким решением и решил обжаловать его в суде, мотивировав это тем, что не присутствовал на рассмотрении материалов проверки.</w:t>
      </w:r>
    </w:p>
    <w:p w:rsidR="00F24627" w:rsidRPr="00FB176A" w:rsidRDefault="00F24627" w:rsidP="00F24627">
      <w:pPr>
        <w:spacing w:line="240" w:lineRule="auto"/>
        <w:ind w:firstLine="567"/>
        <w:jc w:val="both"/>
        <w:rPr>
          <w:rFonts w:eastAsia="Times New Roman"/>
          <w:i/>
          <w:szCs w:val="28"/>
        </w:rPr>
      </w:pPr>
      <w:r w:rsidRPr="00FB176A">
        <w:rPr>
          <w:rFonts w:eastAsia="Times New Roman"/>
          <w:i/>
          <w:szCs w:val="28"/>
        </w:rPr>
        <w:t>Прав ли К.?</w:t>
      </w:r>
    </w:p>
    <w:p w:rsidR="00F24627" w:rsidRDefault="00F24627" w:rsidP="00F24627">
      <w:pPr>
        <w:spacing w:line="240" w:lineRule="auto"/>
        <w:ind w:firstLine="567"/>
        <w:jc w:val="both"/>
        <w:rPr>
          <w:rFonts w:eastAsia="Times New Roman"/>
          <w:bCs/>
          <w:szCs w:val="28"/>
          <w:lang w:eastAsia="ru-RU"/>
        </w:rPr>
      </w:pPr>
    </w:p>
    <w:p w:rsidR="00F24627" w:rsidRPr="00D868EE" w:rsidRDefault="00F24627" w:rsidP="00F24627">
      <w:pPr>
        <w:jc w:val="center"/>
        <w:rPr>
          <w:b/>
        </w:rPr>
      </w:pPr>
      <w:r w:rsidRPr="00D868EE">
        <w:rPr>
          <w:b/>
        </w:rPr>
        <w:t>Решения примерных практических заданий</w:t>
      </w:r>
    </w:p>
    <w:p w:rsidR="00F24627" w:rsidRPr="006625B4" w:rsidRDefault="00F24627" w:rsidP="00F24627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F24627" w:rsidRPr="006625B4" w:rsidRDefault="00F24627" w:rsidP="00F24627">
      <w:pPr>
        <w:spacing w:line="240" w:lineRule="auto"/>
        <w:ind w:firstLine="851"/>
        <w:jc w:val="center"/>
        <w:rPr>
          <w:rFonts w:eastAsia="Times New Roman"/>
          <w:color w:val="000000"/>
          <w:szCs w:val="28"/>
          <w:lang w:eastAsia="ru-RU"/>
        </w:rPr>
      </w:pPr>
      <w:r w:rsidRPr="006625B4">
        <w:rPr>
          <w:rFonts w:eastAsia="Times New Roman"/>
          <w:b/>
          <w:color w:val="000000"/>
          <w:szCs w:val="28"/>
          <w:lang w:eastAsia="ru-RU"/>
        </w:rPr>
        <w:t>Практическое задание № 1</w:t>
      </w:r>
      <w:r w:rsidRPr="006625B4">
        <w:rPr>
          <w:rFonts w:eastAsia="Times New Roman"/>
          <w:color w:val="000000"/>
          <w:szCs w:val="28"/>
          <w:lang w:eastAsia="ru-RU"/>
        </w:rPr>
        <w:t>.</w:t>
      </w:r>
    </w:p>
    <w:p w:rsidR="00F24627" w:rsidRDefault="00F24627" w:rsidP="00F24627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FB176A">
        <w:rPr>
          <w:rFonts w:eastAsia="Times New Roman"/>
          <w:szCs w:val="28"/>
          <w:lang w:eastAsia="ru-RU"/>
        </w:rPr>
        <w:t xml:space="preserve">Указом Президента РФ от 25 декабря 2014 г. утверждена Военная доктрина Российской Федерации. </w:t>
      </w:r>
    </w:p>
    <w:p w:rsidR="00F24627" w:rsidRPr="00FB176A" w:rsidRDefault="00F24627" w:rsidP="00F24627">
      <w:pPr>
        <w:spacing w:line="240" w:lineRule="auto"/>
        <w:ind w:firstLine="567"/>
        <w:rPr>
          <w:rFonts w:eastAsia="Times New Roman"/>
          <w:i/>
          <w:szCs w:val="28"/>
          <w:lang w:eastAsia="ru-RU"/>
        </w:rPr>
      </w:pPr>
      <w:r w:rsidRPr="00FB176A">
        <w:rPr>
          <w:rFonts w:eastAsia="Times New Roman"/>
          <w:i/>
          <w:szCs w:val="28"/>
          <w:lang w:eastAsia="ru-RU"/>
        </w:rPr>
        <w:t xml:space="preserve">К какой категории относится данный Указ Президента РФ? </w:t>
      </w:r>
    </w:p>
    <w:p w:rsidR="00F24627" w:rsidRPr="00FB176A" w:rsidRDefault="00F24627" w:rsidP="00F24627">
      <w:pPr>
        <w:spacing w:line="240" w:lineRule="auto"/>
        <w:ind w:firstLine="567"/>
        <w:rPr>
          <w:rFonts w:eastAsia="Times New Roman"/>
          <w:i/>
          <w:szCs w:val="28"/>
          <w:lang w:eastAsia="ru-RU"/>
        </w:rPr>
      </w:pPr>
      <w:r w:rsidRPr="00FB176A">
        <w:rPr>
          <w:rFonts w:eastAsia="Times New Roman"/>
          <w:i/>
          <w:szCs w:val="28"/>
          <w:lang w:eastAsia="ru-RU"/>
        </w:rPr>
        <w:t xml:space="preserve">Какова юридическая природа Указа Президента РФ «О Военной доктрине Российской Федерации»? </w:t>
      </w:r>
    </w:p>
    <w:p w:rsidR="00F24627" w:rsidRPr="00FB176A" w:rsidRDefault="00F24627" w:rsidP="00F24627">
      <w:pPr>
        <w:spacing w:line="240" w:lineRule="auto"/>
        <w:rPr>
          <w:rFonts w:eastAsia="Times New Roman"/>
          <w:szCs w:val="28"/>
          <w:lang w:eastAsia="ru-RU"/>
        </w:rPr>
      </w:pPr>
    </w:p>
    <w:p w:rsidR="00F24627" w:rsidRPr="006625B4" w:rsidRDefault="00F24627" w:rsidP="00F24627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6625B4">
        <w:rPr>
          <w:rFonts w:eastAsia="Times New Roman"/>
          <w:b/>
          <w:szCs w:val="28"/>
          <w:lang w:eastAsia="ru-RU"/>
        </w:rPr>
        <w:t>Решение</w:t>
      </w:r>
    </w:p>
    <w:p w:rsidR="00F24627" w:rsidRPr="00FB176A" w:rsidRDefault="00F24627" w:rsidP="00F24627">
      <w:pPr>
        <w:spacing w:line="240" w:lineRule="auto"/>
        <w:ind w:firstLine="567"/>
        <w:jc w:val="both"/>
        <w:rPr>
          <w:rFonts w:eastAsia="Times New Roman"/>
          <w:bCs/>
          <w:szCs w:val="28"/>
          <w:shd w:val="clear" w:color="auto" w:fill="FFFFFF"/>
          <w:lang w:eastAsia="ru-RU"/>
        </w:rPr>
      </w:pPr>
      <w:r w:rsidRPr="00FB176A">
        <w:rPr>
          <w:rFonts w:eastAsia="Times New Roman"/>
          <w:bCs/>
          <w:szCs w:val="28"/>
          <w:shd w:val="clear" w:color="auto" w:fill="FFFFFF"/>
          <w:lang w:eastAsia="ru-RU"/>
        </w:rPr>
        <w:t xml:space="preserve">Указы Президента РФ подразделяются </w:t>
      </w:r>
      <w:proofErr w:type="gramStart"/>
      <w:r w:rsidRPr="00FB176A">
        <w:rPr>
          <w:rFonts w:eastAsia="Times New Roman"/>
          <w:bCs/>
          <w:szCs w:val="28"/>
          <w:shd w:val="clear" w:color="auto" w:fill="FFFFFF"/>
          <w:lang w:eastAsia="ru-RU"/>
        </w:rPr>
        <w:t>на</w:t>
      </w:r>
      <w:proofErr w:type="gramEnd"/>
      <w:r w:rsidRPr="00FB176A">
        <w:rPr>
          <w:rFonts w:eastAsia="Times New Roman"/>
          <w:bCs/>
          <w:szCs w:val="28"/>
          <w:shd w:val="clear" w:color="auto" w:fill="FFFFFF"/>
          <w:lang w:eastAsia="ru-RU"/>
        </w:rPr>
        <w:t xml:space="preserve"> нормативные и ненормативные. В свою очередь ненормативные указы делятся на указы исполнительного характера; директивные; программно-политические; индивидуальные. Военная доктрина – это программа развития страны в военной сфере. Следовательно, Указа Президента РФ «О Военной доктрине Российской Федерации» - это указ программно-политического характера</w:t>
      </w:r>
      <w:proofErr w:type="gramStart"/>
      <w:r w:rsidRPr="00FB176A">
        <w:rPr>
          <w:rFonts w:eastAsia="Times New Roman"/>
          <w:bCs/>
          <w:szCs w:val="28"/>
          <w:shd w:val="clear" w:color="auto" w:fill="FFFFFF"/>
          <w:lang w:eastAsia="ru-RU"/>
        </w:rPr>
        <w:t>.</w:t>
      </w:r>
      <w:proofErr w:type="gramEnd"/>
      <w:r w:rsidRPr="00FB176A">
        <w:rPr>
          <w:rFonts w:eastAsia="Times New Roman"/>
          <w:bCs/>
          <w:szCs w:val="28"/>
          <w:shd w:val="clear" w:color="auto" w:fill="FFFFFF"/>
          <w:lang w:eastAsia="ru-RU"/>
        </w:rPr>
        <w:t xml:space="preserve"> (</w:t>
      </w:r>
      <w:proofErr w:type="gramStart"/>
      <w:r w:rsidRPr="00FB176A">
        <w:rPr>
          <w:rFonts w:eastAsia="Times New Roman"/>
          <w:bCs/>
          <w:szCs w:val="28"/>
          <w:shd w:val="clear" w:color="auto" w:fill="FFFFFF"/>
          <w:lang w:eastAsia="ru-RU"/>
        </w:rPr>
        <w:t>с</w:t>
      </w:r>
      <w:proofErr w:type="gramEnd"/>
      <w:r w:rsidRPr="00FB176A">
        <w:rPr>
          <w:rFonts w:eastAsia="Times New Roman"/>
          <w:bCs/>
          <w:szCs w:val="28"/>
          <w:shd w:val="clear" w:color="auto" w:fill="FFFFFF"/>
          <w:lang w:eastAsia="ru-RU"/>
        </w:rPr>
        <w:t>т. 90 Конституции РФ)</w:t>
      </w:r>
    </w:p>
    <w:p w:rsidR="00F24627" w:rsidRPr="006625B4" w:rsidRDefault="00F24627" w:rsidP="00F24627">
      <w:pPr>
        <w:spacing w:line="240" w:lineRule="auto"/>
        <w:jc w:val="center"/>
        <w:rPr>
          <w:rFonts w:eastAsia="Times New Roman"/>
          <w:b/>
          <w:szCs w:val="28"/>
          <w:highlight w:val="yellow"/>
          <w:lang w:eastAsia="ru-RU"/>
        </w:rPr>
      </w:pPr>
    </w:p>
    <w:p w:rsidR="00F24627" w:rsidRPr="006625B4" w:rsidRDefault="00F24627" w:rsidP="00F24627">
      <w:pPr>
        <w:tabs>
          <w:tab w:val="left" w:pos="567"/>
        </w:tabs>
        <w:spacing w:line="240" w:lineRule="auto"/>
        <w:ind w:firstLine="567"/>
        <w:jc w:val="center"/>
        <w:rPr>
          <w:rFonts w:eastAsia="Times New Roman"/>
          <w:b/>
          <w:szCs w:val="28"/>
          <w:lang w:eastAsia="ru-RU"/>
        </w:rPr>
      </w:pPr>
      <w:r w:rsidRPr="006625B4">
        <w:rPr>
          <w:rFonts w:eastAsia="Times New Roman"/>
          <w:b/>
          <w:szCs w:val="28"/>
          <w:lang w:eastAsia="ru-RU"/>
        </w:rPr>
        <w:t>Практическое задание № 2</w:t>
      </w:r>
    </w:p>
    <w:p w:rsidR="00F24627" w:rsidRPr="00FB176A" w:rsidRDefault="00F24627" w:rsidP="00F24627">
      <w:pPr>
        <w:spacing w:line="240" w:lineRule="auto"/>
        <w:ind w:firstLine="567"/>
        <w:jc w:val="both"/>
        <w:rPr>
          <w:rFonts w:eastAsia="Times New Roman"/>
          <w:szCs w:val="28"/>
        </w:rPr>
      </w:pPr>
      <w:r w:rsidRPr="00FB176A">
        <w:rPr>
          <w:rFonts w:eastAsia="Times New Roman"/>
          <w:szCs w:val="28"/>
        </w:rPr>
        <w:t>В ходе выездной налоговой проверки деятельности индивидуального предпринимателя К. были выявлены факты нарушения налогового законодательства, которые впоследствии были отражены в акте налоговой проверки. К., не согласный с этим, через 10 дней после получения акта представил письменные возражения по нему.</w:t>
      </w:r>
    </w:p>
    <w:p w:rsidR="00F24627" w:rsidRPr="00FB176A" w:rsidRDefault="00F24627" w:rsidP="00F24627">
      <w:pPr>
        <w:spacing w:line="240" w:lineRule="auto"/>
        <w:ind w:firstLine="567"/>
        <w:jc w:val="both"/>
        <w:rPr>
          <w:rFonts w:eastAsia="Times New Roman"/>
          <w:szCs w:val="28"/>
        </w:rPr>
      </w:pPr>
      <w:r w:rsidRPr="00FB176A">
        <w:rPr>
          <w:rFonts w:eastAsia="Times New Roman"/>
          <w:szCs w:val="28"/>
        </w:rPr>
        <w:t>О времени и месте рассмотрения материалов проверки К. был уведомлен предварительно, но не явился. Получив копию решения налогового органа о привлечении к ответственности за совершение налогового правонарушения и требования об уплате штрафа, недоимки и пени, К. был удивлен таким решением и решил обжаловать его в суде, мотивировав это тем, что не присутствовал на рассмотрении материалов проверки.</w:t>
      </w:r>
    </w:p>
    <w:p w:rsidR="00F24627" w:rsidRPr="00FB176A" w:rsidRDefault="00F24627" w:rsidP="00F24627">
      <w:pPr>
        <w:spacing w:line="240" w:lineRule="auto"/>
        <w:ind w:firstLine="567"/>
        <w:jc w:val="both"/>
        <w:rPr>
          <w:rFonts w:eastAsia="Times New Roman"/>
          <w:i/>
          <w:szCs w:val="28"/>
        </w:rPr>
      </w:pPr>
      <w:r w:rsidRPr="00FB176A">
        <w:rPr>
          <w:rFonts w:eastAsia="Times New Roman"/>
          <w:i/>
          <w:szCs w:val="28"/>
        </w:rPr>
        <w:t>Прав ли К.?</w:t>
      </w:r>
    </w:p>
    <w:p w:rsidR="00F24627" w:rsidRPr="006625B4" w:rsidRDefault="00F24627" w:rsidP="00F24627">
      <w:pPr>
        <w:spacing w:line="240" w:lineRule="auto"/>
        <w:ind w:firstLine="720"/>
        <w:jc w:val="both"/>
        <w:rPr>
          <w:rFonts w:eastAsia="Times New Roman"/>
          <w:szCs w:val="28"/>
        </w:rPr>
      </w:pPr>
    </w:p>
    <w:p w:rsidR="00F24627" w:rsidRPr="006625B4" w:rsidRDefault="00F24627" w:rsidP="00F24627">
      <w:pPr>
        <w:spacing w:line="240" w:lineRule="auto"/>
        <w:jc w:val="center"/>
        <w:rPr>
          <w:b/>
          <w:szCs w:val="28"/>
          <w:lang w:eastAsia="ru-RU"/>
        </w:rPr>
      </w:pPr>
      <w:r w:rsidRPr="006625B4">
        <w:rPr>
          <w:b/>
          <w:szCs w:val="28"/>
          <w:lang w:eastAsia="ru-RU"/>
        </w:rPr>
        <w:t>Решение</w:t>
      </w:r>
    </w:p>
    <w:p w:rsidR="00F24627" w:rsidRDefault="00F24627" w:rsidP="00F24627">
      <w:pPr>
        <w:spacing w:line="240" w:lineRule="auto"/>
        <w:ind w:firstLine="567"/>
        <w:jc w:val="both"/>
        <w:rPr>
          <w:color w:val="000000"/>
          <w:szCs w:val="28"/>
          <w:shd w:val="clear" w:color="auto" w:fill="FFFFFF"/>
          <w:lang w:eastAsia="ru-RU"/>
        </w:rPr>
      </w:pPr>
      <w:r w:rsidRPr="00FB176A">
        <w:rPr>
          <w:color w:val="000000"/>
          <w:szCs w:val="28"/>
          <w:shd w:val="clear" w:color="auto" w:fill="FFFFFF"/>
          <w:lang w:eastAsia="ru-RU"/>
        </w:rPr>
        <w:t xml:space="preserve">К. не прав. </w:t>
      </w:r>
      <w:proofErr w:type="gramStart"/>
      <w:r w:rsidRPr="00FB176A">
        <w:rPr>
          <w:color w:val="000000"/>
          <w:szCs w:val="28"/>
          <w:shd w:val="clear" w:color="auto" w:fill="FFFFFF"/>
          <w:lang w:eastAsia="ru-RU"/>
        </w:rPr>
        <w:t xml:space="preserve">В соответствии с п. ст. 101 НК РФ неявка лица, в отношении которого проводилась налоговая проверка, извещенного надлежащим образом о времени и месте рассмотрения материалов налоговой проверки, не </w:t>
      </w:r>
      <w:r w:rsidRPr="00FB176A">
        <w:rPr>
          <w:color w:val="000000"/>
          <w:szCs w:val="28"/>
          <w:shd w:val="clear" w:color="auto" w:fill="FFFFFF"/>
          <w:lang w:eastAsia="ru-RU"/>
        </w:rPr>
        <w:lastRenderedPageBreak/>
        <w:t>является препятствием для их рассмотрения, за исключением тех случаев, когда участие этого лица будет признано руководителем (заместителем руководителя) налогового органа обязательным для рассмотрения этих материалов.</w:t>
      </w:r>
      <w:proofErr w:type="gramEnd"/>
      <w:r w:rsidRPr="00FB176A">
        <w:rPr>
          <w:color w:val="000000"/>
          <w:szCs w:val="28"/>
          <w:shd w:val="clear" w:color="auto" w:fill="FFFFFF"/>
          <w:lang w:eastAsia="ru-RU"/>
        </w:rPr>
        <w:t xml:space="preserve"> По результатам рассмотрения указанных материалов руководитель (заместитель руководителя) налогового органа вправе вынести решение о привлечении лица к ответственности за налоговое правонарушение. В решении о привлечении к налоговой ответственности указываются размер выявленной недоимки и соответствующих пеней, а также подлежащий уплате штраф, срок и порядок обжалования решения в вышестоящий налоговый орган, а также указываются наименование органа, место его нахождения, другие необходимые сведения</w:t>
      </w:r>
      <w:r>
        <w:rPr>
          <w:color w:val="000000"/>
          <w:szCs w:val="28"/>
          <w:shd w:val="clear" w:color="auto" w:fill="FFFFFF"/>
          <w:lang w:eastAsia="ru-RU"/>
        </w:rPr>
        <w:t>.</w:t>
      </w:r>
    </w:p>
    <w:p w:rsidR="002025A7" w:rsidRDefault="002025A7"/>
    <w:sectPr w:rsidR="0020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53FC"/>
    <w:multiLevelType w:val="hybridMultilevel"/>
    <w:tmpl w:val="52AE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5B"/>
    <w:rsid w:val="002025A7"/>
    <w:rsid w:val="008D655B"/>
    <w:rsid w:val="00F2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27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F24627"/>
    <w:pPr>
      <w:keepNext/>
      <w:spacing w:before="240" w:after="60" w:line="240" w:lineRule="auto"/>
      <w:jc w:val="center"/>
      <w:outlineLvl w:val="2"/>
    </w:pPr>
    <w:rPr>
      <w:rFonts w:eastAsia="Times New Roman"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462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F2462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F246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24627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27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F24627"/>
    <w:pPr>
      <w:keepNext/>
      <w:spacing w:before="240" w:after="60" w:line="240" w:lineRule="auto"/>
      <w:jc w:val="center"/>
      <w:outlineLvl w:val="2"/>
    </w:pPr>
    <w:rPr>
      <w:rFonts w:eastAsia="Times New Roman"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462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F24627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F246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24627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1966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E</dc:creator>
  <cp:keywords/>
  <dc:description/>
  <cp:lastModifiedBy>Tatyana E</cp:lastModifiedBy>
  <cp:revision>2</cp:revision>
  <dcterms:created xsi:type="dcterms:W3CDTF">2023-05-21T07:36:00Z</dcterms:created>
  <dcterms:modified xsi:type="dcterms:W3CDTF">2023-05-21T07:37:00Z</dcterms:modified>
</cp:coreProperties>
</file>