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04"/>
        <w:gridCol w:w="6596"/>
        <w:gridCol w:w="2624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6C528E" w:rsidRDefault="00BF58F5">
            <w:pPr>
              <w:spacing w:after="68"/>
              <w:ind w:left="5"/>
              <w:jc w:val="center"/>
              <w:rPr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proofErr w:type="gramStart"/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</w:t>
            </w:r>
            <w:proofErr w:type="gramEnd"/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BF58F5">
            <w:pPr>
              <w:ind w:right="10"/>
              <w:jc w:val="center"/>
              <w:rPr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Индивидуальные задания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BF58F5">
            <w:pPr>
              <w:ind w:left="255" w:right="134"/>
              <w:jc w:val="center"/>
              <w:rPr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Примерные  сроки выполнения  </w:t>
            </w:r>
          </w:p>
        </w:tc>
      </w:tr>
      <w:tr w:rsidR="00E822D8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963BF4" w:rsidP="00963BF4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 w:rsidR="00BF58F5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963BF4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F4" w:rsidRDefault="006C528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F4" w:rsidRPr="006C528E" w:rsidRDefault="00963BF4" w:rsidP="00963BF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hAnsi="Times New Roman" w:cs="Times New Roman"/>
                <w:sz w:val="28"/>
                <w:szCs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F4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AD5EE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C528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F4" w:rsidRPr="006C528E" w:rsidRDefault="00204016" w:rsidP="0091466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Изучение федерального и регионального законодательства, определяющего правовое положение Думы Астраханской области, включая: </w:t>
            </w:r>
          </w:p>
          <w:p w:rsidR="00963BF4" w:rsidRPr="006C528E" w:rsidRDefault="00914661" w:rsidP="00963B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Конституцию РФ; </w:t>
            </w:r>
          </w:p>
          <w:p w:rsidR="00963BF4" w:rsidRPr="006C528E" w:rsidRDefault="00204016" w:rsidP="00963B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Федеральный закон от 06.10.1999 N 184-ФЗ (ред. от 02.08.2019)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  <w:r w:rsidR="00914661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204016" w:rsidRPr="006C528E" w:rsidRDefault="00914661" w:rsidP="00963B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3) Устав Астраханской области;</w:t>
            </w:r>
            <w:r w:rsidR="00204016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  <w:r w:rsidR="00204016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) Закон  Астраханской области  от 22 июля 2003 года N 35/2003-ОЗ  </w:t>
            </w: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«</w:t>
            </w:r>
            <w:r w:rsidR="00204016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 статусе депутата Думы Астраханской области  (с изменениями на 4 марта 2019 года)</w:t>
            </w: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» и др.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7-10 дней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AD5EE7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C528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4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914661" w:rsidP="0091466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Изучение по Регламенту </w:t>
            </w:r>
            <w:proofErr w:type="gramStart"/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Думы Астраханской области порядка внутренней организации деятельности</w:t>
            </w:r>
            <w:proofErr w:type="gramEnd"/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Думы, включая правила и процедуры подготовки и проведения заседаний Думы, осуществления законодательного процесса, работы в Думе депутатов Думы, комитетов и комиссий Думы, депутатских объединений.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7-10 дней</w:t>
            </w:r>
          </w:p>
        </w:tc>
      </w:tr>
      <w:tr w:rsidR="00E822D8" w:rsidTr="00AD5EE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C528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AD5EE7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Интернет-сайта Думы Астраханской области</w:t>
            </w:r>
          </w:p>
          <w:p w:rsidR="00AD5EE7" w:rsidRPr="006C528E" w:rsidRDefault="000778EB" w:rsidP="00204016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EE7" w:rsidRPr="006C528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https://astroblduma.ru</w:t>
              </w:r>
            </w:hyperlink>
            <w:r w:rsidR="00AD5EE7" w:rsidRPr="006C52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ег</w:t>
            </w:r>
            <w:r w:rsidR="00AD5EE7" w:rsidRPr="006C528E">
              <w:rPr>
                <w:rFonts w:ascii="Times New Roman" w:hAnsi="Times New Roman" w:cs="Times New Roman"/>
                <w:sz w:val="28"/>
                <w:szCs w:val="28"/>
              </w:rPr>
              <w:t>о структуры и контента.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C528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C528E" w:rsidRDefault="00F029A9" w:rsidP="00F029A9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Непосредственное знакомство со структурой и организацией работы структурных подразделений Думы Астраханской области: председателем, заместителями, фракциями, комитетами, аппаратом Думы, а также комиссиями.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8E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C528E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E822D8" w:rsidRDefault="006C528E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F029A9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Default="006C528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Pr="006C528E" w:rsidRDefault="00F029A9" w:rsidP="00F029A9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работы депутатов и помощников депутатов Думы Астраханской области: отношения с фракциями, комитетами, аппаратом, комиссиями Думы, круг обязанностей, законотворческие инициативы.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9" w:rsidRDefault="00F029A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C528E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AD5EE7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Default="006C528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C528E" w:rsidRDefault="00F029A9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документооборота и делопроизводства в Думе Астраханской области, порядка обработки входящей и исходящей документации, документационного обеспечения работы фракций, организации и проведения заседаний и т.п.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AD5EE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C528E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</w:p>
        </w:tc>
      </w:tr>
      <w:tr w:rsidR="00AD5EE7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Default="006C528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C528E" w:rsidRDefault="00F029A9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Выполнение поручений руководителя практики от Думы Астраханской области.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 течение прохождения производственной практики </w:t>
            </w:r>
          </w:p>
        </w:tc>
      </w:tr>
      <w:tr w:rsidR="00AD5EE7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Default="006C528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C528E" w:rsidRDefault="00F029A9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Участие в открытых мероприятиях Думы: собраниях, совещаниях, заседаниях, обсуждениях и т.п. Оказание посильной организационной помощи (при необходимости).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AD5EE7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Default="00F029A9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C528E" w:rsidRDefault="00F029A9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законодательных процедур на конкретных примерах, включая анализ обоснований предлагаемых законотворческих инициатив</w:t>
            </w:r>
            <w:r w:rsidR="00CC7575"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, возражений, критики и прогнозов.</w:t>
            </w:r>
            <w:bookmarkStart w:id="0" w:name="_GoBack"/>
            <w:bookmarkEnd w:id="0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AD5EE7" w:rsidTr="00AD5EE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Default="00AD5EE7" w:rsidP="00F029A9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  <w:r w:rsidR="006C528E">
              <w:rPr>
                <w:rFonts w:ascii="Times New Roman" w:eastAsia="Times New Roman" w:hAnsi="Times New Roman" w:cs="Times New Roman"/>
                <w:color w:val="1D1B11"/>
                <w:sz w:val="28"/>
              </w:rPr>
              <w:t>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C528E" w:rsidRDefault="00963BF4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6C528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оформление материалов практики. Оформление отчета о прохождении практики, характеристики по </w:t>
            </w:r>
            <w:r w:rsidRPr="006C528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итогам практики.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AD5EE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C528E" w:rsidRDefault="006C528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6C528E">
      <w:pPr>
        <w:spacing w:after="9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6C528E" w:rsidRDefault="00BF58F5" w:rsidP="006C528E">
      <w:pPr>
        <w:spacing w:after="48" w:line="266" w:lineRule="auto"/>
        <w:ind w:right="-2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</w:rPr>
        <w:t xml:space="preserve">  профильной  </w:t>
      </w:r>
    </w:p>
    <w:p w:rsidR="00E822D8" w:rsidRDefault="00BF58F5" w:rsidP="006C528E">
      <w:pPr>
        <w:spacing w:after="48" w:line="266" w:lineRule="auto"/>
        <w:ind w:right="-23"/>
      </w:pPr>
      <w:r>
        <w:rPr>
          <w:rFonts w:ascii="Times New Roman" w:eastAsia="Times New Roman" w:hAnsi="Times New Roman" w:cs="Times New Roman"/>
          <w:color w:val="1D1B11"/>
          <w:sz w:val="28"/>
        </w:rPr>
        <w:t>организации или ведомств</w:t>
      </w:r>
      <w:r w:rsidR="006C528E">
        <w:rPr>
          <w:rFonts w:ascii="Times New Roman" w:eastAsia="Times New Roman" w:hAnsi="Times New Roman" w:cs="Times New Roman"/>
          <w:color w:val="1D1B11"/>
          <w:sz w:val="28"/>
        </w:rPr>
        <w:t xml:space="preserve">а   </w:t>
      </w:r>
      <w:r w:rsidR="006C528E"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              _____________      </w:t>
      </w:r>
      <w:r>
        <w:rPr>
          <w:rFonts w:ascii="Times New Roman" w:eastAsia="Times New Roman" w:hAnsi="Times New Roman" w:cs="Times New Roman"/>
          <w:color w:val="1D1B11"/>
          <w:sz w:val="28"/>
        </w:rPr>
        <w:t>________</w:t>
      </w:r>
      <w:r w:rsidR="006C528E">
        <w:rPr>
          <w:rFonts w:ascii="Times New Roman" w:eastAsia="Times New Roman" w:hAnsi="Times New Roman" w:cs="Times New Roman"/>
          <w:color w:val="1D1B11"/>
          <w:sz w:val="28"/>
        </w:rPr>
        <w:t>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6C528E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4FD"/>
    <w:multiLevelType w:val="hybridMultilevel"/>
    <w:tmpl w:val="B18271B6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77FD693F"/>
    <w:multiLevelType w:val="hybridMultilevel"/>
    <w:tmpl w:val="FA9A7780"/>
    <w:lvl w:ilvl="0" w:tplc="77600FF2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778EB"/>
    <w:rsid w:val="00204016"/>
    <w:rsid w:val="006C528E"/>
    <w:rsid w:val="00914661"/>
    <w:rsid w:val="00963BF4"/>
    <w:rsid w:val="00AD5EE7"/>
    <w:rsid w:val="00BF58F5"/>
    <w:rsid w:val="00C4382B"/>
    <w:rsid w:val="00CC7575"/>
    <w:rsid w:val="00CE2221"/>
    <w:rsid w:val="00E822D8"/>
    <w:rsid w:val="00EF0B51"/>
    <w:rsid w:val="00F029A9"/>
    <w:rsid w:val="00F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D5E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trobl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2019-08-29T07:24:00Z</dcterms:created>
  <dcterms:modified xsi:type="dcterms:W3CDTF">2019-08-29T07:24:00Z</dcterms:modified>
</cp:coreProperties>
</file>