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17" w:rsidRDefault="002E1C17" w:rsidP="002E1C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E1C17" w:rsidRDefault="002E1C17" w:rsidP="002E1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директор Астраханского филиала  ФГБОУ ВО </w:t>
      </w:r>
    </w:p>
    <w:p w:rsidR="002E1C17" w:rsidRDefault="002E1C17" w:rsidP="002E1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«Саратовская государственная </w:t>
      </w:r>
    </w:p>
    <w:p w:rsidR="002E1C17" w:rsidRDefault="002E1C17" w:rsidP="002E1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юридическая академия»</w:t>
      </w:r>
    </w:p>
    <w:p w:rsidR="002E1C17" w:rsidRDefault="002E1C17" w:rsidP="002E1C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А. И. Пушкин</w:t>
      </w:r>
    </w:p>
    <w:p w:rsidR="002E1C17" w:rsidRDefault="00A72A75" w:rsidP="002E1C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 2020</w:t>
      </w:r>
      <w:r w:rsidR="002E1C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1C17" w:rsidRDefault="002E1C17" w:rsidP="002E1C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1C17" w:rsidRDefault="002E1C17" w:rsidP="002E1C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1C17" w:rsidRDefault="002E1C17" w:rsidP="002E1C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1C17" w:rsidRDefault="002E1C17" w:rsidP="002E1C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1C17" w:rsidRDefault="002E1C17" w:rsidP="002E1C17">
      <w:pPr>
        <w:tabs>
          <w:tab w:val="left" w:pos="13774"/>
        </w:tabs>
        <w:jc w:val="center"/>
        <w:rPr>
          <w:rFonts w:ascii="Times New Roman" w:hAnsi="Times New Roman"/>
          <w:b/>
          <w:cap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>Основные показатели работы библиотеки</w:t>
      </w:r>
    </w:p>
    <w:p w:rsidR="002E1C17" w:rsidRDefault="002E1C17" w:rsidP="002E1C17">
      <w:pPr>
        <w:tabs>
          <w:tab w:val="left" w:pos="13774"/>
        </w:tabs>
        <w:jc w:val="center"/>
        <w:rPr>
          <w:rFonts w:ascii="Times New Roman" w:hAnsi="Times New Roman"/>
          <w:b/>
          <w:cap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 xml:space="preserve">Астраханского филиала </w:t>
      </w:r>
      <w:r w:rsidRPr="000F2165"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 xml:space="preserve">ФГБОУ </w:t>
      </w: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 xml:space="preserve"> </w:t>
      </w:r>
      <w:r w:rsidRPr="000F2165"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>ВО</w:t>
      </w:r>
    </w:p>
    <w:p w:rsidR="002E1C17" w:rsidRPr="000F2165" w:rsidRDefault="002E1C17" w:rsidP="002E1C17">
      <w:pPr>
        <w:tabs>
          <w:tab w:val="left" w:pos="13774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0F2165"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 xml:space="preserve"> </w:t>
      </w:r>
      <w:r w:rsidRPr="000F2165">
        <w:rPr>
          <w:rFonts w:ascii="Times New Roman" w:hAnsi="Times New Roman"/>
          <w:b/>
          <w:noProof/>
          <w:sz w:val="28"/>
          <w:szCs w:val="28"/>
          <w:lang w:eastAsia="ru-RU"/>
        </w:rPr>
        <w:t>«Саратовская государственная юридическая академия»</w:t>
      </w:r>
    </w:p>
    <w:p w:rsidR="002E1C17" w:rsidRPr="00127731" w:rsidRDefault="002E1C17" w:rsidP="002E1C17">
      <w:pPr>
        <w:tabs>
          <w:tab w:val="left" w:pos="13774"/>
        </w:tabs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</w:pPr>
      <w:r w:rsidRPr="00127731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>за 2019 год</w:t>
      </w:r>
    </w:p>
    <w:p w:rsidR="002E1C17" w:rsidRPr="002E1C17" w:rsidRDefault="002E1C17" w:rsidP="002E1C17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0" w:type="dxa"/>
        <w:tblLayout w:type="fixed"/>
        <w:tblLook w:val="04A0" w:firstRow="1" w:lastRow="0" w:firstColumn="1" w:lastColumn="0" w:noHBand="0" w:noVBand="1"/>
      </w:tblPr>
      <w:tblGrid>
        <w:gridCol w:w="1241"/>
        <w:gridCol w:w="3733"/>
        <w:gridCol w:w="2112"/>
        <w:gridCol w:w="2694"/>
      </w:tblGrid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1C17" w:rsidRPr="002E1C17" w:rsidTr="00A7267F">
        <w:trPr>
          <w:trHeight w:val="654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14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1. Материально-техническая база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Площадь библиотеки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кв.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Посадочные места для пользователей библиотеки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Посадочные места для пользователей библиотеки, оснащённые персональными компьютерами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Посадочные места для пользователей библиотеки с доступом к интернету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Посадочные места для пользователей библиотеки со специальными потребностями и физическими ограничениями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Копировально-множительная техника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E1C17" w:rsidRPr="002E1C17" w:rsidTr="00A7267F">
        <w:trPr>
          <w:trHeight w:val="654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2. Автоматизированные технологии библиотечной деятельности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Автоматизированная информационно-библиотечная система (Электронный каталог)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АИБС (Ассоциация ЭБНИТ) ИРБИС 64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Подсистемы (модули)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Комплектование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BE0330" w:rsidRDefault="002E1C17" w:rsidP="002E1C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общую сумму</w:t>
            </w:r>
          </w:p>
          <w:p w:rsidR="002E1C17" w:rsidRPr="00BE0330" w:rsidRDefault="00127731" w:rsidP="001277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208 250,83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Подписка на периодические издания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BE0330" w:rsidRDefault="002E1C17" w:rsidP="002E1C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r w:rsidR="00127731" w:rsidRPr="00BE0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 w:rsidR="00B64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BE0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на сумму</w:t>
            </w:r>
          </w:p>
          <w:p w:rsidR="002E1C17" w:rsidRPr="00BE0330" w:rsidRDefault="00127731" w:rsidP="002E1C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201 436,90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Каталогизация и научная обработка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A72A75" w:rsidRDefault="002E1C17" w:rsidP="00AA55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r w:rsidR="00A72A75" w:rsidRPr="00A72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 </w:t>
            </w:r>
            <w:r w:rsidRPr="00A72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год. в ЭК внесено </w:t>
            </w:r>
            <w:r w:rsidR="00A72A75" w:rsidRPr="00A72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43 </w:t>
            </w:r>
            <w:r w:rsidR="00AA55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названий научной и учебной литературы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Документообеспеченность</w:t>
            </w:r>
          </w:p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(книгообеспеченность)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A72A75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Обслуживание пользователей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A72A75" w:rsidP="00A7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7 984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Регистрация пользователей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A72A75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1 132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2.2.7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Электронная библиотека</w:t>
            </w:r>
          </w:p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(Электронная библиотечная система)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1.ЭБС Университетская библиотека онлайн «Библиоклаб»</w:t>
            </w:r>
          </w:p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2.ЭБС</w:t>
            </w:r>
          </w:p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ZNANIUM.COM</w:t>
            </w:r>
          </w:p>
        </w:tc>
      </w:tr>
      <w:tr w:rsidR="002E1C17" w:rsidRPr="002E1C17" w:rsidTr="00A7267F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 Формирование библиотечного фонда</w:t>
            </w:r>
          </w:p>
          <w:p w:rsidR="00614614" w:rsidRPr="002E1C17" w:rsidRDefault="00614614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Объём библиотечного фонд</w:t>
            </w:r>
            <w:r w:rsidR="00A72A75">
              <w:rPr>
                <w:rFonts w:ascii="Times New Roman" w:hAnsi="Times New Roman" w:cs="Times New Roman"/>
                <w:sz w:val="28"/>
                <w:szCs w:val="28"/>
              </w:rPr>
              <w:t>а на физических (материальных но</w:t>
            </w: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сителях) - всего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8F0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50 </w:t>
            </w:r>
            <w:r w:rsidR="008F0340" w:rsidRPr="002C27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885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- Печатные издания и неопубликованные документы</w:t>
            </w:r>
          </w:p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- Фонд периодических изданий</w:t>
            </w:r>
          </w:p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- Официальные издания (отдельно изданные, периодические и продолжающиеся)</w:t>
            </w:r>
          </w:p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- Издания на электронных носителях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43 </w:t>
            </w:r>
            <w:r w:rsidR="008F0340" w:rsidRPr="002C27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959</w:t>
            </w:r>
          </w:p>
          <w:p w:rsidR="002E1C17" w:rsidRPr="002C2710" w:rsidRDefault="002E1C17" w:rsidP="002E1C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1C17" w:rsidRPr="002C2710" w:rsidRDefault="002E1C17" w:rsidP="002E1C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1C17" w:rsidRPr="002C2710" w:rsidRDefault="002E1C17" w:rsidP="002E1C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20 </w:t>
            </w:r>
            <w:r w:rsidR="00F95CA7" w:rsidRPr="002C27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332</w:t>
            </w:r>
          </w:p>
          <w:p w:rsidR="002E1C17" w:rsidRPr="002C2710" w:rsidRDefault="002E1C17" w:rsidP="002E1C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1C17" w:rsidRPr="002C2710" w:rsidRDefault="00F95CA7" w:rsidP="002E1C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</w:t>
            </w:r>
            <w:r w:rsidR="002E1C17" w:rsidRPr="002C27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</w:t>
            </w:r>
          </w:p>
          <w:p w:rsidR="002E1C17" w:rsidRPr="002C2710" w:rsidRDefault="002E1C17" w:rsidP="002E1C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1C17" w:rsidRPr="002C2710" w:rsidRDefault="002E1C17" w:rsidP="002E1C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1C17" w:rsidRPr="002C2710" w:rsidRDefault="002E1C17" w:rsidP="002E1C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1C17" w:rsidRPr="002C2710" w:rsidRDefault="002E1C17" w:rsidP="002E1C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3.1.1.1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Учебные издания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E22C38" w:rsidRDefault="002E1C17" w:rsidP="00E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2C38" w:rsidRPr="00E22C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2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C38" w:rsidRPr="00E22C38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3.1.1.1.1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издания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E22C38" w:rsidRDefault="00E22C38" w:rsidP="00E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C38">
              <w:rPr>
                <w:rFonts w:ascii="Times New Roman" w:hAnsi="Times New Roman" w:cs="Times New Roman"/>
                <w:sz w:val="28"/>
                <w:szCs w:val="28"/>
              </w:rPr>
              <w:t>12 065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3.1.1.2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Научные издания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E22C38" w:rsidRDefault="002E1C17" w:rsidP="00E22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C38">
              <w:rPr>
                <w:rFonts w:ascii="Times New Roman" w:hAnsi="Times New Roman" w:cs="Times New Roman"/>
                <w:sz w:val="28"/>
                <w:szCs w:val="28"/>
              </w:rPr>
              <w:t>4 6</w:t>
            </w:r>
            <w:r w:rsidR="00E22C38" w:rsidRPr="00E22C3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3.1.1.3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Литературно-художественные издания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E22C38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C38"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Поступило - всего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E22C38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 xml:space="preserve">Печатные издания и </w:t>
            </w:r>
            <w:r w:rsidRPr="002E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неопубликованные документы- всего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6128EE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3.2.1.1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Учебные издания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6128EE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3.2.1.1.1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издания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6128EE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3.2.1.2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Научные издания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6128EE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3.2.1.3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Литературно-художественные издания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Выбыло - всего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Печатные издания и неопубликованные документы- всего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3.3.1.1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Учебное издание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3.3.1.1.1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издания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3.3.1.2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Научные издания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3.3.1.3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Литературно-художественные издания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Электронные документы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F95CA7" w:rsidP="00F9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E1C17" w:rsidRPr="002C2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2E1C17" w:rsidRPr="002E1C17" w:rsidTr="00A7267F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17" w:rsidRPr="002C2710" w:rsidRDefault="002E1C17" w:rsidP="002E1C1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Библиотечное обслуживание</w:t>
            </w:r>
          </w:p>
          <w:p w:rsidR="00614614" w:rsidRPr="002C2710" w:rsidRDefault="00614614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Чел./организ.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9B1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B14ED" w:rsidRPr="002C271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Читатели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9B1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B14ED" w:rsidRPr="002C271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4.1.1.1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Читатели - студенты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9B14ED" w:rsidP="009B1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Удалённые пользователи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Пользователи, фактически обслуженные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9B1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B14ED" w:rsidRPr="002C2710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Посещения библиотеки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9B14ED" w:rsidP="009B1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2E1C17" w:rsidRPr="002C2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054</w:t>
            </w:r>
          </w:p>
        </w:tc>
      </w:tr>
      <w:tr w:rsidR="002E1C17" w:rsidRPr="002E1C17" w:rsidTr="00A7267F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17" w:rsidRPr="002C2710" w:rsidRDefault="002E1C17" w:rsidP="002E1C1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Выдано документов</w:t>
            </w:r>
          </w:p>
          <w:p w:rsidR="00614614" w:rsidRPr="002C2710" w:rsidRDefault="00614614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Печатные издания и неопубликованные документы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9B14ED" w:rsidP="009B1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2E1C17" w:rsidRPr="002C2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Учебные издания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9B14ED" w:rsidP="009B1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2E1C17" w:rsidRPr="002C2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5.1.1.1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издания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9B14ED" w:rsidP="009B1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E1C17" w:rsidRPr="002C2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Научные издания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9B14ED" w:rsidP="009B1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E1C17" w:rsidRPr="002C2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Литературно-художественные издания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9B14ED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</w:tr>
      <w:tr w:rsidR="002E1C17" w:rsidRPr="002E1C17" w:rsidTr="00A7267F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14" w:rsidRPr="002C2710" w:rsidRDefault="002E1C17" w:rsidP="002E1C1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Межбиблиотечный абонемент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Получено документов из других библиотек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Печатные документы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Электронные документы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2E1C17" w:rsidRPr="002E1C17" w:rsidTr="00A7267F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17" w:rsidRPr="002C2710" w:rsidRDefault="002E1C17" w:rsidP="002E1C1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Справочно-библиографический аппарат</w:t>
            </w:r>
          </w:p>
          <w:p w:rsidR="00614614" w:rsidRPr="002C2710" w:rsidRDefault="00614614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Объём электронного каталога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библиографическая запись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023EEF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5 187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Библиографические записи, введённые в электронный каталог в 2018 -2019 уч. году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библиографическая запись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023EEF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7.1.1.1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Количество библиографических записей, загруженных из других систем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библиографическая запись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Расставлено библиографических карточек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023EEF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Справочно-библиографические базы данных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1-АК</w:t>
            </w:r>
          </w:p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1-СК</w:t>
            </w:r>
          </w:p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1-ЭК</w:t>
            </w:r>
          </w:p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8- Темат. картотек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7.3.1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Базы данных собственной генерации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8-тематич. картотек</w:t>
            </w:r>
          </w:p>
        </w:tc>
      </w:tr>
      <w:tr w:rsidR="002E1C17" w:rsidRPr="002E1C17" w:rsidTr="00A7267F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17" w:rsidRPr="002C2710" w:rsidRDefault="002E1C17" w:rsidP="002E1C1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Справочно-библиографическое обслуживании</w:t>
            </w:r>
          </w:p>
          <w:p w:rsidR="00614614" w:rsidRPr="002C2710" w:rsidRDefault="00614614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Темы, обслуживаемые в режиме ИРИ, ДОР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934672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Выставки новых поступлений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934672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Дни информации, кафедр, первокурсников, дипломников и др.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Библиографические справки - всего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93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34672" w:rsidRPr="002C2710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8.4.1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Тематические библиографические справки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93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34672" w:rsidRPr="002C271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8.4.2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Виртуальные справки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Библиографические пособия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CF2B8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8.5.1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Назв./экз.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7/7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Обучение пользователей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8.6.1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Количество часов, проведённых занятий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8.6.2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читателей, прошедших обучение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2E1C17" w:rsidP="00CF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B87" w:rsidRPr="002C27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E1C17" w:rsidRPr="002E1C17" w:rsidTr="00A7267F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17" w:rsidRPr="002C2710" w:rsidRDefault="002E1C17" w:rsidP="002E1C1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Культурно-просветительские мероприятии</w:t>
            </w:r>
          </w:p>
          <w:p w:rsidR="00614614" w:rsidRPr="002C2710" w:rsidRDefault="00614614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17" w:rsidRPr="002E1C17" w:rsidTr="00A7267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E1C17" w:rsidRDefault="002E1C1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1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17" w:rsidRPr="002C2710" w:rsidRDefault="00CF2B87" w:rsidP="002E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7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B4A03" w:rsidRDefault="002B4A03">
      <w:pPr>
        <w:rPr>
          <w:rFonts w:ascii="Times New Roman" w:hAnsi="Times New Roman" w:cs="Times New Roman"/>
          <w:sz w:val="28"/>
          <w:szCs w:val="28"/>
        </w:rPr>
      </w:pPr>
    </w:p>
    <w:p w:rsidR="00A7267F" w:rsidRDefault="00A72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7191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67F" w:rsidRDefault="00A7267F">
      <w:pPr>
        <w:rPr>
          <w:rFonts w:ascii="Times New Roman" w:hAnsi="Times New Roman" w:cs="Times New Roman"/>
          <w:sz w:val="28"/>
          <w:szCs w:val="28"/>
        </w:rPr>
      </w:pPr>
    </w:p>
    <w:p w:rsidR="00A7267F" w:rsidRDefault="00A7267F">
      <w:pPr>
        <w:rPr>
          <w:rFonts w:ascii="Times New Roman" w:hAnsi="Times New Roman" w:cs="Times New Roman"/>
          <w:sz w:val="28"/>
          <w:szCs w:val="28"/>
        </w:rPr>
      </w:pPr>
    </w:p>
    <w:p w:rsidR="00A7267F" w:rsidRDefault="00A7267F">
      <w:pPr>
        <w:rPr>
          <w:rFonts w:ascii="Times New Roman" w:hAnsi="Times New Roman" w:cs="Times New Roman"/>
          <w:sz w:val="28"/>
          <w:szCs w:val="28"/>
        </w:rPr>
      </w:pPr>
    </w:p>
    <w:p w:rsidR="00A7267F" w:rsidRDefault="00A7267F">
      <w:pPr>
        <w:rPr>
          <w:rFonts w:ascii="Times New Roman" w:hAnsi="Times New Roman" w:cs="Times New Roman"/>
          <w:sz w:val="28"/>
          <w:szCs w:val="28"/>
        </w:rPr>
      </w:pPr>
    </w:p>
    <w:p w:rsidR="00A7267F" w:rsidRDefault="00A7267F">
      <w:pPr>
        <w:rPr>
          <w:rFonts w:ascii="Times New Roman" w:hAnsi="Times New Roman" w:cs="Times New Roman"/>
          <w:sz w:val="28"/>
          <w:szCs w:val="28"/>
        </w:rPr>
      </w:pPr>
    </w:p>
    <w:p w:rsidR="00A7267F" w:rsidRDefault="00A7267F">
      <w:pPr>
        <w:rPr>
          <w:rFonts w:ascii="Times New Roman" w:hAnsi="Times New Roman" w:cs="Times New Roman"/>
          <w:sz w:val="28"/>
          <w:szCs w:val="28"/>
        </w:rPr>
      </w:pPr>
    </w:p>
    <w:p w:rsidR="00A7267F" w:rsidRDefault="00A7267F">
      <w:pPr>
        <w:rPr>
          <w:rFonts w:ascii="Times New Roman" w:hAnsi="Times New Roman" w:cs="Times New Roman"/>
          <w:sz w:val="28"/>
          <w:szCs w:val="28"/>
        </w:rPr>
      </w:pPr>
    </w:p>
    <w:p w:rsidR="00A7267F" w:rsidRDefault="00A7267F">
      <w:pPr>
        <w:rPr>
          <w:rFonts w:ascii="Times New Roman" w:hAnsi="Times New Roman" w:cs="Times New Roman"/>
          <w:sz w:val="28"/>
          <w:szCs w:val="28"/>
        </w:rPr>
      </w:pPr>
    </w:p>
    <w:p w:rsidR="00A7267F" w:rsidRDefault="00A7267F">
      <w:pPr>
        <w:rPr>
          <w:rFonts w:ascii="Times New Roman" w:hAnsi="Times New Roman" w:cs="Times New Roman"/>
          <w:sz w:val="28"/>
          <w:szCs w:val="28"/>
        </w:rPr>
      </w:pPr>
    </w:p>
    <w:p w:rsidR="002E1D25" w:rsidRDefault="002E1D25" w:rsidP="002E1D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2E1D25" w:rsidRDefault="002E1D25" w:rsidP="002E1D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отчёту о проделанной работе отдела библиотеки</w:t>
      </w:r>
    </w:p>
    <w:p w:rsidR="002E1D25" w:rsidRDefault="002E1D25" w:rsidP="002E1D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Астраханского филиала ФГБОУ ВО</w:t>
      </w:r>
    </w:p>
    <w:p w:rsidR="002E1D25" w:rsidRDefault="002E1D25" w:rsidP="002E1D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«Саратовская государственная юридическая академия»</w:t>
      </w:r>
    </w:p>
    <w:p w:rsidR="002E1D25" w:rsidRDefault="002E1D25" w:rsidP="002E1D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2E1D25" w:rsidRDefault="002E1D25" w:rsidP="002E1D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25" w:rsidRDefault="002E1D25" w:rsidP="002E1D2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своей деятельности в 2019 году библиотека выбрала: продолжение совместной работы с кафедрами в научной и учебной деятельности,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оперативное и полное библиотечное и информационно-библиографическое обслуживание обучающихся и сотрудников Астраханского филиала.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фонд библиотеки составил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50 885 экз.,</w:t>
      </w:r>
      <w:r>
        <w:rPr>
          <w:rFonts w:ascii="Times New Roman" w:hAnsi="Times New Roman" w:cs="Times New Roman"/>
          <w:sz w:val="28"/>
          <w:szCs w:val="28"/>
        </w:rPr>
        <w:t xml:space="preserve"> в т.ч.: официальные издания (отдельно изданные, периодические и продолжающиеся) - 6 891; издания на электронных носителях – 35; научная литература - 4 687, учебная – 26 269, учебно-методическая – 12 065экз., художественная - 938 экз.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периодических изданий составил – 20 332 экз.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отчётный период в фонд библиотеки поступило учебной литературы 309 экз. из них 286 экз. учебников, 8 экз. учебно-методических изданий и 15 экз. научной литературы.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информационном зале библиотеки продолжает работать ЭБС «Университетская библиотека онлайн» и ЭБС </w:t>
      </w:r>
      <w:r>
        <w:rPr>
          <w:rFonts w:ascii="Times New Roman" w:hAnsi="Times New Roman" w:cs="Times New Roman"/>
          <w:sz w:val="28"/>
          <w:szCs w:val="28"/>
          <w:lang w:val="en-US"/>
        </w:rPr>
        <w:t>ZNANIUV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 Электронный каталог было внесено 43 названий учебной, учебно-методической и научной литературы. Общий объем библиографических записей Электронного каталога 5 187 названия.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в библиотеку записалось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1 085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пользователей по единому читательскому билету в т.ч. 857 студента.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 во всех залах библиотеки было обслужено 6 458 человека и выдано 132 128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экз. литературы. Количество посещений составило 61 054 раза.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справок составило 6 583 шт.: в т.ч. тематических – 3 128 шт.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2019 году библиотека филиала продолжила рекомендательно - библиографическую работу. За данный период были созданы 7 библиографических списков:</w:t>
      </w:r>
    </w:p>
    <w:p w:rsidR="002E1D25" w:rsidRPr="0017301D" w:rsidRDefault="002E1D25" w:rsidP="002E1D25">
      <w:pPr>
        <w:spacing w:line="360" w:lineRule="auto"/>
        <w:ind w:firstLine="709"/>
        <w:jc w:val="both"/>
        <w:rPr>
          <w:rStyle w:val="ab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bookmarkStart w:id="0" w:name="_GoBack"/>
      <w:r w:rsidRPr="0017301D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- «Проблемы пенсионной системы РФ»;</w:t>
      </w:r>
    </w:p>
    <w:bookmarkEnd w:id="0"/>
    <w:p w:rsidR="002E1D25" w:rsidRPr="0017301D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7301D">
        <w:rPr>
          <w:rStyle w:val="ab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«</w:t>
      </w:r>
      <w:r w:rsidRPr="0017301D">
        <w:rPr>
          <w:rFonts w:ascii="Times New Roman" w:hAnsi="Times New Roman" w:cs="Times New Roman"/>
          <w:color w:val="000000" w:themeColor="text1"/>
          <w:sz w:val="28"/>
          <w:szCs w:val="28"/>
        </w:rPr>
        <w:t>Взятка и взяточничество в уголовном праве»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Вопросы правоспособности и дееспособности граждан в РФ»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«Исполнительное производство»;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«Доказывание в гражданском и уголовном процессе»;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«Налоговые правонарушения»;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«Учебная и производственная практика в ВУЗе».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Вёлся статистический учёт посещений информационного зала, количества обращений к Интернет-сети, ЭБС «</w:t>
      </w:r>
      <w:hyperlink r:id="rId8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Znanium.com»,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ЭБС «Университетская библиотека онлайн». С помощью справочно-правовой системы «Консультант Плюс» и «Гарант» выполняются все виды справок по социально-правовым вопросам, осуществляется поиск юридической литературы, подборка нормативно-правовых актов по запрашиваемой теме, выдача сведений о месте и времени публикации документа и т.п.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Справочно-библиографическое обслуживание педагогов предусматривает также подготовку индивидуальной информации для отдельных кафедр и преподавателей.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библиотеке создано 8 тематических картотек: «Картотека законов и нормативных актов», «Картотека авторефератов и диссертаций», «Картотека дипломных работ», «Национальные проекты», «Краеведческая картотека», «Картотека учебно-методических комплексов», «Картотека электронных ресурсов», «Картотека периодических изданий».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отчётный период библиотекой проведено 55 тематических выставок.  Очень яркими и интересными были такие выставки как: 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«Прокурорская защита» -ко дню российской прокуратуры 12 января;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«Живи активно! Думай позитивно!» - ко Дню российского студенчества - 25 января;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«Таможенный кодекс ЕАЭС: новые правила для всех» - к 26 января Международному дню таможни 26 января;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«Вопросы современной юриспруденции» - к</w:t>
      </w:r>
      <w:r>
        <w:rPr>
          <w:rFonts w:ascii="Times New Roman" w:hAnsi="Times New Roman" w:cs="Times New Roman"/>
          <w:color w:val="000000"/>
          <w:sz w:val="28"/>
          <w:szCs w:val="28"/>
        </w:rPr>
        <w:t>о Дню российской науки 8 февраля;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«Почерк расскажет все!» - ко дню создания криминалистической службы в России. Дню эксперта - криминалиста МВД РФ - 1 марта;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«Женский взгляд на красоту» - к Международному женскому дню 8 марта;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«Права потребителей: законодательные аспекты» - ко Всемирному дню защиты прав потребителей - 18 марта.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«Человек. Закон. Истина» - ко Дню работников следственных органов МВД РФ - 6 апреля;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«Мир юридической науки» - к Международной научно-практической п конференции на тему: «Проблемы и перспективы развития современной юриспруденции».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«Российский нотариат: истоки, традиции, современность» ко Дню нотариата в России - 27 апреля;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«Библиотека - не мука, а забава и наука» - к Всероссийскому дню библиотек 27 мая.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«Детство под защитой» - к 1 июня - Международному дню защиты детей»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«Миграция: тенденции и направления» - ко Дню работников миграционной службы - 21 июня.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«Наркомания: дорога в никуда» - ко Дню борьбы против злоупотребления наркотиков и их незаконного оборота;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«Астраханский филиал «СГАП»: продолжая хорошие традиции» - к 1 сентября;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«Труды ученых «СГЮА» - к 1 сентября;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«Терроризм – проблемы противодействия» - ко Дню солидарности в борьбе с терроризмом – 3 сентября;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«Для тех, кто годы не считает!» - ко Дню пожилого человека;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«Организация объединенных наций: роль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XXI </w:t>
      </w:r>
      <w:r>
        <w:rPr>
          <w:rFonts w:ascii="Times New Roman" w:hAnsi="Times New Roman" w:cs="Times New Roman"/>
          <w:sz w:val="28"/>
          <w:szCs w:val="28"/>
        </w:rPr>
        <w:t>веке» - к Международному дню ООН;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-«Таможенные органы сегодня» - ко Дню таможенника;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«Гарант исполнения закона» - ко Дню судебного пристава;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«Закон гарантирует» - к Всемирному дню ребенка;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«Скажем «НЕТ» - к Международному дню борьбы против насилия в отношении женщин;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«Подразделения по борьбе с организованной преступностью» - ноябрь;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«Жизнь – Впереди!» - к всемирному дню борьбы со СПИДом;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 сердца к сердцу» - выставка к Международному дню инвалидов;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«Психология терроризма»;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«Закон, по которому мы живем» - ко Дню Конституции РФ 12 – декабря;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«Новый год под знаком Пи?!»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2019 год в России был объявлен «Годом Театра». Библиотекой была проведена выставка, посвященная театру - «Театры и библиотеки в годы войны».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отчётный период было проведено 22 странички КЗД, например: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образования Следственного комитета РФ - 15 января.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воинской славы России. День победы в Сталинградской битве 1943 года - 2-е февраля.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влюбленных - 14 февраля.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защитника Отечества - 23 февраля.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Международному женскому дню 8 марта. 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работников наркоконтроля России - 11 марта.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День подразделений экономической безопасности в системе МВД РФ - 15 марта. 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войск Национальной гвардии России - 27 марта.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Всемирный день юмора -1 апреля.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авиации и космонавтики - 12 апреля.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день музеев - 18 мая. 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российской адвокатуры - 31 мая.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охраны окружающей среды. День эколога - 5 июня.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независимости России - 12 июня.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молодежи - 27 июня. 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неделя космоса «Запуск первого искусственного спутника Земли» «День военно-космических сил» - 2 октября.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Всероссийский день учителя «Учитель – профессия творческая!» - 4 октября.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российской милиции – 8 ноября.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создания подразделений по борьбе с организованной преступностью - 12 ноября.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участкового – 15 ноября.</w:t>
      </w:r>
    </w:p>
    <w:p w:rsidR="002E1D25" w:rsidRDefault="002E1D25" w:rsidP="002E1D25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юриста – 3 декабря. 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две выставки новых поступлений.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 продолжает работу выставка под общим названием «Книжный мир», которая ставит перед собой цель познакомить читателей с изданиями нашего фонда, которые пока не нашли должного интереса у пользователей. Так на выставке были представлены следующие издания: 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«Физическая культура студента»: а) Смирнов В.М., Дубровский В.И. Физиология физического воспитания и спорта: учебник, М., 2002; б) Холодов Ж.К., Кузнецов В.С. Теория и методика физического воспитания и спорта: учебное пособие, М., 2007; в) Физическая культура студента: учебник под ред. В.И. Ильинича, М., 2003. 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«Экономика и экология»: а) Жаворонкова Н.Г. Эколого-правовые проблемы обеспечения безопасности при чрезвычайных ситуациях природного и техногенного характера: монография, М., 2007; б) Ларионов Н.М., Рябышенков С.А. Промышленная экология: учебник, М., 2013;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в)Экология и экономика природопользования: учебник под ред. Э.В. Гирусова, М., 2007. 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«Вексельное право»: а) Вишневский А.А. Вексельное право: учебник, М., 1996; б) Рукавишникова И.В. Вексель как объект гражданских правоотношений: монография, М., 2000; в) Салюков Б.С., Мирошниченко А.Е. Обращение взыскания на ценные бумаги в исполнительном производстве: справочное издание, М., 2000.  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«Налоговая преступность - угроза экономической безопасности России»: а) Александров И.В. Налоговые преступления: криминалистические проблемы расследования: научно-практическое изд., СПб., 2002; б) Преступление и наказание в бухгалтерском и налоговом учете. Кн.1: учебное пособие под ред. Г.Ю.Касьяновой, М., 2001; в) Тютин Д.В. Налоговый контроль, ответственность и защита прав налогоплательщиков: монография, М., 2014.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«Вопросы элитологии»: а) Вопросы элитологии: философия, культура, политика. Отв. ред. Л.Я. Подвойский: сб. статей. Астрахань,2016; б) Карабущенко П.Л, Гаврилина Н.Е., Титов А.В. Теневая экономика и современные элиты: монография. Прага, 2017; в) Карабущенко П.Л, Подвойский Л.Я., Резаков Р.Г. Элитология образования: основы педагогической селекции элит: монография. М., 2018.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«Тебе, первокурсник!»  а) Азаркин Н. М. Всеобщая история юриспруденции: курс лекций, М., 2003; б) Институции Юстиниана: памятники Римского права: хрестоматия/под ред. Л.Л. Кофанова, В. А. Томсинова, М., 1998; в) Петров И. В. Государство и право Древней Руси (750 – 980г.г.): монография, СПб., 2003.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«Расследование преступления»: а) Образцов В. А. Допрос потерпевшего и свидетеля на предварительном следствии, М.,2003; б) Могачев М. И. Серийные изнасилования, М., 2007; в) Вандер М.Б. Использование микрочастиц при расследовании преступлений, М., 2001.  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«Правовое обеспечение информационной безопасности» а) Казанцев С. Я.; Иванов И. С. «Практикум по информационному праву», 2016.; б) «Информационные технологии в юридической деятельности»/ под общ. ред. П.У. Кузнецова, 2017.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важным в выставочной работе мы считаем такую форму как продолжающиеся выставки и постоянно действующие: «Журнальный калейдоскоп», «Библиограф рекомендует».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Культурно-массовая и воспитательная работа библиотеки - это неотъемлемая часть нашей деятельности. Библиотека филиала принимает участие в мероприятиях, проводимых кафедрами академии, и сама организует массовую работу со студентами.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библиотека принимала участие в организации и проведении научных и массовых мероприятиях совместно с кафедрами филиала. Для этих мероприятий были подготовлены следующие тематические выставки: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научно-практического кружка "Молодой ученый" совместно с кафедрой ГПД Зайковой С.Н. 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н/п кружка "Молодой ученый" совместно с кафедрой ГПД Зайкова С.Н. 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мероприятие участия студентов в молодежном образовательном проекте: "Выборы для всех" совместно с Агентством по делам молодежи. г. Астрахани и студенческим самоуправлением.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представителем Областной налоговой инспекции со студентами 2 - 3 курсов по теме: "Налоговые вычеты". Акишкина Т.Н. совместно с КССУ.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Международная научно-практическая конференция: «Проблемы и перспективы развития современной юриспруденции». Ответственная каф. УПД. 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круглый стол «Гуманитарные и социально – экономические проблемы в системе юридических наук» Акишкина Т. Н. совместно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преподавателем кафедры государственно-правовых дисциплин кандидатом юр. наук Ивановой А. М. 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круглый стол «Экологические проблемы Астраханской области» Акишкина Т. Н. совместно с зав. кафедрой государственно-правовых дисциплин Перевезенцевой Т. В.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библиотека проводит подписку на периодические издания. В 2019 году библиотека подписалась на 32 названий научных и общественно-политических журналов и 3 названия газет.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библиотека планирует приобретение в фонд новых учебных и научных изданий по направлению подготовки 40.05.04 «Судебная и прокурорская деятельность».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Книгообеспеченность – 41,7 экз.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Посещаемость – 56,8 раз.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мест в читальном и информационно-библиографическом зале 80, общая площадь библиотеки 234 кв.м., литература с грифом МО И УМО 72% от общего фонда библиотеки.</w:t>
      </w: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25" w:rsidRDefault="002E1D25" w:rsidP="002E1D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25" w:rsidRDefault="002E1D25" w:rsidP="002E1D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D25" w:rsidRDefault="002E1D25" w:rsidP="002E1D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D25" w:rsidRDefault="002E1D25" w:rsidP="002E1D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D25" w:rsidRDefault="002E1D25" w:rsidP="002E1D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D25" w:rsidRDefault="002E1D25" w:rsidP="002E1D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D25" w:rsidRDefault="002E1D25" w:rsidP="002E1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отд. библиотеки                                                                 Т.Н.Акишкина</w:t>
      </w:r>
    </w:p>
    <w:p w:rsidR="00A7267F" w:rsidRPr="002E1C17" w:rsidRDefault="00A7267F">
      <w:pPr>
        <w:rPr>
          <w:rFonts w:ascii="Times New Roman" w:hAnsi="Times New Roman" w:cs="Times New Roman"/>
          <w:sz w:val="28"/>
          <w:szCs w:val="28"/>
        </w:rPr>
      </w:pPr>
    </w:p>
    <w:sectPr w:rsidR="00A7267F" w:rsidRPr="002E1C17" w:rsidSect="002B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67" w:rsidRDefault="003D4167" w:rsidP="002E1C17">
      <w:r>
        <w:separator/>
      </w:r>
    </w:p>
  </w:endnote>
  <w:endnote w:type="continuationSeparator" w:id="0">
    <w:p w:rsidR="003D4167" w:rsidRDefault="003D4167" w:rsidP="002E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67" w:rsidRDefault="003D4167" w:rsidP="002E1C17">
      <w:r>
        <w:separator/>
      </w:r>
    </w:p>
  </w:footnote>
  <w:footnote w:type="continuationSeparator" w:id="0">
    <w:p w:rsidR="003D4167" w:rsidRDefault="003D4167" w:rsidP="002E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D5D"/>
    <w:multiLevelType w:val="hybridMultilevel"/>
    <w:tmpl w:val="3EC8CAF4"/>
    <w:lvl w:ilvl="0" w:tplc="49245668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B7382"/>
    <w:multiLevelType w:val="hybridMultilevel"/>
    <w:tmpl w:val="A48A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C17"/>
    <w:rsid w:val="00023EEF"/>
    <w:rsid w:val="000476C2"/>
    <w:rsid w:val="00097E4E"/>
    <w:rsid w:val="00127731"/>
    <w:rsid w:val="0017301D"/>
    <w:rsid w:val="002B4A03"/>
    <w:rsid w:val="002C2710"/>
    <w:rsid w:val="002E1C17"/>
    <w:rsid w:val="002E1D25"/>
    <w:rsid w:val="003D4167"/>
    <w:rsid w:val="005661DD"/>
    <w:rsid w:val="005D2BE4"/>
    <w:rsid w:val="006128EE"/>
    <w:rsid w:val="00614614"/>
    <w:rsid w:val="00696037"/>
    <w:rsid w:val="00770D3D"/>
    <w:rsid w:val="007B15D0"/>
    <w:rsid w:val="00887B9C"/>
    <w:rsid w:val="008F0340"/>
    <w:rsid w:val="009104D8"/>
    <w:rsid w:val="00934672"/>
    <w:rsid w:val="009B14ED"/>
    <w:rsid w:val="00A23624"/>
    <w:rsid w:val="00A7267F"/>
    <w:rsid w:val="00A72A75"/>
    <w:rsid w:val="00AA5584"/>
    <w:rsid w:val="00B64FC7"/>
    <w:rsid w:val="00BE0330"/>
    <w:rsid w:val="00CF2B87"/>
    <w:rsid w:val="00E03C6D"/>
    <w:rsid w:val="00E22C38"/>
    <w:rsid w:val="00E36B4E"/>
    <w:rsid w:val="00F2534D"/>
    <w:rsid w:val="00F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38BD1-A7B6-4AA8-8B22-6220A997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E1C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1C17"/>
  </w:style>
  <w:style w:type="paragraph" w:styleId="a6">
    <w:name w:val="footer"/>
    <w:basedOn w:val="a"/>
    <w:link w:val="a7"/>
    <w:uiPriority w:val="99"/>
    <w:semiHidden/>
    <w:unhideWhenUsed/>
    <w:rsid w:val="002E1C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1C17"/>
  </w:style>
  <w:style w:type="paragraph" w:styleId="a8">
    <w:name w:val="Balloon Text"/>
    <w:basedOn w:val="a"/>
    <w:link w:val="a9"/>
    <w:uiPriority w:val="99"/>
    <w:semiHidden/>
    <w:unhideWhenUsed/>
    <w:rsid w:val="00E36B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B4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E1D25"/>
    <w:rPr>
      <w:color w:val="0000FF"/>
      <w:u w:val="single"/>
    </w:rPr>
  </w:style>
  <w:style w:type="character" w:styleId="ab">
    <w:name w:val="Strong"/>
    <w:basedOn w:val="a0"/>
    <w:uiPriority w:val="22"/>
    <w:qFormat/>
    <w:rsid w:val="002E1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13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2020-02-12T10:21:00Z</cp:lastPrinted>
  <dcterms:created xsi:type="dcterms:W3CDTF">2019-06-26T08:04:00Z</dcterms:created>
  <dcterms:modified xsi:type="dcterms:W3CDTF">2020-02-25T12:03:00Z</dcterms:modified>
</cp:coreProperties>
</file>