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(МИНОБРНАУКИ РОСИИ)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филиал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21" w:rsidRDefault="00DE1B21" w:rsidP="00DE1B21">
      <w:pPr>
        <w:pStyle w:val="Textbody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ВЫПИСКА ИЗ </w:t>
      </w:r>
      <w:r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ЗАСЕДАНИЯ КАФЕДРЫ</w:t>
      </w:r>
    </w:p>
    <w:p w:rsidR="00DE1B21" w:rsidRDefault="00DE1B21" w:rsidP="00DE1B21">
      <w:pPr>
        <w:pStyle w:val="Textbody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ГРАЖДАНСКО</w:t>
      </w:r>
      <w:r>
        <w:rPr>
          <w:color w:val="000000"/>
          <w:sz w:val="28"/>
          <w:szCs w:val="28"/>
        </w:rPr>
        <w:t>-ПРАВОВЫХ ДИСЦИПЛИН</w:t>
      </w:r>
    </w:p>
    <w:p w:rsidR="00DE1B21" w:rsidRDefault="00DE1B21" w:rsidP="00DE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21" w:rsidRDefault="00DE1B21" w:rsidP="00DE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1E6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A01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B21" w:rsidRDefault="00DE1B21" w:rsidP="00DE1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</w:t>
      </w:r>
    </w:p>
    <w:p w:rsidR="00DE1B21" w:rsidRPr="008321F4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F4">
        <w:rPr>
          <w:rFonts w:ascii="Times New Roman" w:hAnsi="Times New Roman" w:cs="Times New Roman"/>
          <w:sz w:val="28"/>
          <w:szCs w:val="28"/>
        </w:rPr>
        <w:t>Зав. кафедрой –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F93DF1">
        <w:rPr>
          <w:rFonts w:ascii="Times New Roman" w:hAnsi="Times New Roman" w:cs="Times New Roman"/>
          <w:sz w:val="28"/>
          <w:szCs w:val="28"/>
        </w:rPr>
        <w:t>,</w:t>
      </w:r>
      <w:r w:rsidRPr="008321F4">
        <w:rPr>
          <w:rFonts w:ascii="Times New Roman" w:hAnsi="Times New Roman" w:cs="Times New Roman"/>
          <w:sz w:val="28"/>
          <w:szCs w:val="28"/>
        </w:rPr>
        <w:t xml:space="preserve"> </w:t>
      </w:r>
      <w:r w:rsidR="00F93DF1" w:rsidRPr="008321F4">
        <w:rPr>
          <w:rFonts w:ascii="Times New Roman" w:hAnsi="Times New Roman" w:cs="Times New Roman"/>
          <w:sz w:val="28"/>
          <w:szCs w:val="28"/>
        </w:rPr>
        <w:t xml:space="preserve">к.ю.н. </w:t>
      </w:r>
      <w:r w:rsidR="00F93DF1">
        <w:rPr>
          <w:rFonts w:ascii="Times New Roman" w:hAnsi="Times New Roman" w:cs="Times New Roman"/>
          <w:sz w:val="28"/>
          <w:szCs w:val="28"/>
        </w:rPr>
        <w:t>О.В. Еременко</w:t>
      </w:r>
    </w:p>
    <w:p w:rsidR="00F93DF1" w:rsidRDefault="00F93DF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К.ю.н., доценты Вятчин В.А., Голубь О.В. </w:t>
      </w:r>
    </w:p>
    <w:p w:rsidR="00DE1B21" w:rsidRPr="008321F4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F4">
        <w:rPr>
          <w:rFonts w:ascii="Times New Roman" w:hAnsi="Times New Roman" w:cs="Times New Roman"/>
          <w:sz w:val="28"/>
          <w:szCs w:val="28"/>
        </w:rPr>
        <w:t xml:space="preserve">Доценты: </w:t>
      </w:r>
    </w:p>
    <w:p w:rsidR="00DE1B21" w:rsidRPr="008321F4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F4">
        <w:rPr>
          <w:rFonts w:ascii="Times New Roman" w:hAnsi="Times New Roman" w:cs="Times New Roman"/>
          <w:sz w:val="28"/>
          <w:szCs w:val="28"/>
        </w:rPr>
        <w:t>к.ю.н. – Лисянский И.Н., Трубин В.Ю., Александрина М.А., Л.В.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1F4">
        <w:rPr>
          <w:rFonts w:ascii="Times New Roman" w:hAnsi="Times New Roman" w:cs="Times New Roman"/>
          <w:sz w:val="28"/>
          <w:szCs w:val="28"/>
        </w:rPr>
        <w:t>частнова;</w:t>
      </w:r>
      <w:r w:rsidR="00F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Ефремова Н.Н.,</w:t>
      </w:r>
      <w:r w:rsidRPr="008321F4">
        <w:rPr>
          <w:rFonts w:ascii="Times New Roman" w:hAnsi="Times New Roman" w:cs="Times New Roman"/>
          <w:sz w:val="28"/>
          <w:szCs w:val="28"/>
        </w:rPr>
        <w:t xml:space="preserve"> к.ф.н. Хлебникова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21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 Пушкина Л.Г.</w:t>
      </w:r>
    </w:p>
    <w:p w:rsidR="00DE1B21" w:rsidRPr="00602AEF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EF">
        <w:rPr>
          <w:rFonts w:ascii="Times New Roman" w:hAnsi="Times New Roman" w:cs="Times New Roman"/>
          <w:sz w:val="28"/>
          <w:szCs w:val="28"/>
        </w:rPr>
        <w:t xml:space="preserve">Лаборант: </w:t>
      </w:r>
      <w:r w:rsidR="00F93DF1" w:rsidRPr="00602AEF">
        <w:rPr>
          <w:rFonts w:ascii="Times New Roman" w:hAnsi="Times New Roman" w:cs="Times New Roman"/>
          <w:sz w:val="28"/>
          <w:szCs w:val="28"/>
        </w:rPr>
        <w:t>Балашов А.В.</w:t>
      </w:r>
    </w:p>
    <w:p w:rsidR="00DE1B21" w:rsidRPr="00602AEF" w:rsidRDefault="00DE1B21" w:rsidP="00DE1B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2A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ПОВЕСТКА ДНЯ:</w:t>
      </w:r>
    </w:p>
    <w:p w:rsidR="00DE1B21" w:rsidRPr="00602AEF" w:rsidRDefault="00684D23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AEF">
        <w:rPr>
          <w:rFonts w:ascii="Times New Roman" w:hAnsi="Times New Roman" w:cs="Times New Roman"/>
          <w:sz w:val="28"/>
          <w:szCs w:val="28"/>
        </w:rPr>
        <w:t>1.Обсуждение итогов круглого стола на тему: «Участие прокурора в гражданском процессе»</w:t>
      </w:r>
    </w:p>
    <w:p w:rsidR="00602AEF" w:rsidRPr="00602AEF" w:rsidRDefault="00684D23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2AEF">
        <w:rPr>
          <w:rFonts w:ascii="Times New Roman" w:hAnsi="Times New Roman" w:cs="Times New Roman"/>
          <w:sz w:val="28"/>
          <w:szCs w:val="28"/>
        </w:rPr>
        <w:t>2.</w:t>
      </w:r>
      <w:r w:rsidR="00602AEF" w:rsidRPr="00602AEF">
        <w:rPr>
          <w:rFonts w:ascii="Times New Roman" w:hAnsi="Times New Roman" w:cs="Times New Roman"/>
          <w:sz w:val="28"/>
          <w:szCs w:val="28"/>
        </w:rPr>
        <w:t xml:space="preserve"> </w:t>
      </w:r>
      <w:r w:rsidR="00602AEF" w:rsidRPr="00602AEF">
        <w:rPr>
          <w:rFonts w:ascii="Times New Roman" w:eastAsia="Calibri" w:hAnsi="Times New Roman" w:cs="Times New Roman"/>
          <w:sz w:val="28"/>
        </w:rPr>
        <w:t xml:space="preserve">Обсуждение состояния научной работы </w:t>
      </w:r>
      <w:r w:rsidR="00602AEF" w:rsidRPr="00602AEF">
        <w:rPr>
          <w:rFonts w:ascii="Times New Roman" w:hAnsi="Times New Roman" w:cs="Times New Roman"/>
          <w:sz w:val="28"/>
        </w:rPr>
        <w:t>на кафедре</w:t>
      </w:r>
    </w:p>
    <w:p w:rsidR="00602AEF" w:rsidRPr="00602AEF" w:rsidRDefault="00602AEF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2AEF">
        <w:rPr>
          <w:rFonts w:ascii="Times New Roman" w:hAnsi="Times New Roman" w:cs="Times New Roman"/>
          <w:sz w:val="28"/>
        </w:rPr>
        <w:t>3. О состоянии работы научного кружка по дисциплинам гражданско-правового цикла</w:t>
      </w:r>
    </w:p>
    <w:p w:rsidR="00684D23" w:rsidRPr="00602AEF" w:rsidRDefault="00602AEF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AEF">
        <w:rPr>
          <w:rFonts w:ascii="Times New Roman" w:hAnsi="Times New Roman" w:cs="Times New Roman"/>
          <w:sz w:val="28"/>
          <w:szCs w:val="28"/>
        </w:rPr>
        <w:t>4</w:t>
      </w:r>
      <w:r w:rsidR="00684D23" w:rsidRPr="00602AEF">
        <w:rPr>
          <w:rFonts w:ascii="Times New Roman" w:hAnsi="Times New Roman" w:cs="Times New Roman"/>
          <w:sz w:val="28"/>
          <w:szCs w:val="28"/>
        </w:rPr>
        <w:t>.Разное</w:t>
      </w:r>
    </w:p>
    <w:p w:rsidR="00684D23" w:rsidRDefault="00684D23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B21" w:rsidRPr="0004333A" w:rsidRDefault="00DE1B21" w:rsidP="0068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9C76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33A">
        <w:rPr>
          <w:rFonts w:ascii="Times New Roman" w:hAnsi="Times New Roman" w:cs="Times New Roman"/>
          <w:sz w:val="28"/>
          <w:szCs w:val="28"/>
        </w:rPr>
        <w:t>О</w:t>
      </w:r>
      <w:r w:rsidR="009D1F3E">
        <w:rPr>
          <w:rFonts w:ascii="Times New Roman" w:hAnsi="Times New Roman" w:cs="Times New Roman"/>
          <w:sz w:val="28"/>
          <w:szCs w:val="28"/>
        </w:rPr>
        <w:t xml:space="preserve">бсуждение итогов круглого стола на тему: «Участие прокурора в гражданском </w:t>
      </w:r>
      <w:r w:rsidR="00F94A7B">
        <w:rPr>
          <w:rFonts w:ascii="Times New Roman" w:hAnsi="Times New Roman" w:cs="Times New Roman"/>
          <w:sz w:val="28"/>
          <w:szCs w:val="28"/>
        </w:rPr>
        <w:t>судопроизводстве</w:t>
      </w:r>
      <w:r w:rsidR="009D1F3E">
        <w:rPr>
          <w:rFonts w:ascii="Times New Roman" w:hAnsi="Times New Roman" w:cs="Times New Roman"/>
          <w:sz w:val="28"/>
          <w:szCs w:val="28"/>
        </w:rPr>
        <w:t>»</w:t>
      </w:r>
    </w:p>
    <w:p w:rsidR="00DE1B21" w:rsidRDefault="00DE1B21" w:rsidP="00D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B21" w:rsidRPr="007021BA" w:rsidRDefault="00DE1B21" w:rsidP="00684D2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21B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D1F3E" w:rsidRPr="007021BA" w:rsidRDefault="009D1F3E" w:rsidP="009D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первому вопросу </w:t>
      </w:r>
      <w:r w:rsidRPr="00DE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DE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доцента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к.ю.н.,</w:t>
      </w:r>
      <w:r w:rsidRPr="00DE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Еременко О.В. об 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круглого стола на тему «Участие прокурора в гражданском </w:t>
      </w:r>
      <w:r w:rsidR="00F94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судопроизводстве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состоялся 24 октября 2019 года на базе Астраханского филиала «СГЮА».</w:t>
      </w:r>
    </w:p>
    <w:p w:rsidR="009D1F3E" w:rsidRPr="007021BA" w:rsidRDefault="009D1F3E" w:rsidP="009D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довёл до сведения, что 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круглого стола</w:t>
      </w:r>
      <w:r w:rsidR="008D6023"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 преподавателями кафедры </w:t>
      </w:r>
      <w:r w:rsidR="006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студентами </w:t>
      </w:r>
      <w:r w:rsidR="008D6023"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приняла старший прокурор отдела по обеспечению участия прокурора в арбитражном и гражданском процессе Прокуратуры Астраханской области Петрова Ольга Николаевна.</w:t>
      </w:r>
    </w:p>
    <w:p w:rsidR="002C7EC7" w:rsidRPr="00E055B3" w:rsidRDefault="008D6023" w:rsidP="002C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выступили студенты и преподаватели: Трубин В.Ю., Еременко О.В., Бекназарян Б.О. (4 курс, 41 группа), Балашов А.В. (4 курс, 45 группа), Инкин М. (4 курс, 42 группа), </w:t>
      </w:r>
      <w:r w:rsidR="00E06296"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Кущенко Я. (4 курс, 41 группа), </w:t>
      </w:r>
      <w:r w:rsidRPr="00E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Бахишев М. (3 курс, 32 группа).  </w:t>
      </w:r>
    </w:p>
    <w:p w:rsidR="00E055B3" w:rsidRPr="00E055B3" w:rsidRDefault="002C7EC7" w:rsidP="00E055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заседания обсуждались проблемы, </w:t>
      </w:r>
      <w:r w:rsidR="00E06296"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участием прокурора в гражданском процессе</w:t>
      </w:r>
      <w:r w:rsidR="007021BA"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>, вопросы процессуального статуса прокурора в гражданском процессе; особенностей его участия по отдельным категориям гражданских дел (о выселении, восстановлении на работе, делах особого производства) и  др</w:t>
      </w:r>
      <w:r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F3E" w:rsidRPr="00DE1B21" w:rsidRDefault="00E055B3" w:rsidP="00E0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круглого стола обменялись мнениями по освещенным в докладах и отдельных выступлениях актуальным вопросам обеспечения законности, судебной практики и практики прокурорского надзора.</w:t>
      </w:r>
    </w:p>
    <w:p w:rsidR="00DE1B21" w:rsidRPr="0004333A" w:rsidRDefault="00DE1B21" w:rsidP="00DE1B21">
      <w:pPr>
        <w:spacing w:after="0" w:line="360" w:lineRule="auto"/>
        <w:rPr>
          <w:rFonts w:ascii="Times New Roman" w:hAnsi="Times New Roman" w:cs="Times New Roman"/>
        </w:rPr>
      </w:pPr>
    </w:p>
    <w:p w:rsidR="00DE1B21" w:rsidRPr="0004333A" w:rsidRDefault="00DE1B21" w:rsidP="00DE1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3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E1B21" w:rsidRPr="0004333A" w:rsidRDefault="00DE1B21" w:rsidP="00DE1B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3A">
        <w:rPr>
          <w:rFonts w:ascii="Times New Roman" w:hAnsi="Times New Roman" w:cs="Times New Roman"/>
          <w:sz w:val="28"/>
          <w:szCs w:val="28"/>
        </w:rPr>
        <w:t xml:space="preserve">              Принять к сведению данную информацию.</w:t>
      </w:r>
    </w:p>
    <w:p w:rsidR="00DE1B21" w:rsidRPr="0004333A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3A"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DE1B21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21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ГрПД                                                           О.В.Еременко</w:t>
      </w:r>
    </w:p>
    <w:p w:rsidR="00DE1B21" w:rsidRDefault="00DE1B21" w:rsidP="00DE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кафедры ГрПД                                                           А.В. Балашов</w:t>
      </w:r>
    </w:p>
    <w:p w:rsidR="00DE1B21" w:rsidRDefault="00DE1B21" w:rsidP="00DE1B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1B21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B21"/>
    <w:rsid w:val="002930F8"/>
    <w:rsid w:val="002C7EC7"/>
    <w:rsid w:val="00317FF1"/>
    <w:rsid w:val="005916B5"/>
    <w:rsid w:val="00602AEF"/>
    <w:rsid w:val="00684D23"/>
    <w:rsid w:val="007021BA"/>
    <w:rsid w:val="008D6023"/>
    <w:rsid w:val="00981B2E"/>
    <w:rsid w:val="009C17AB"/>
    <w:rsid w:val="009D1F3E"/>
    <w:rsid w:val="00A01E65"/>
    <w:rsid w:val="00CE4D41"/>
    <w:rsid w:val="00DE1B21"/>
    <w:rsid w:val="00E055B3"/>
    <w:rsid w:val="00E06296"/>
    <w:rsid w:val="00F62E14"/>
    <w:rsid w:val="00F93DF1"/>
    <w:rsid w:val="00F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E1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2019-11-09T09:34:00Z</cp:lastPrinted>
  <dcterms:created xsi:type="dcterms:W3CDTF">2019-11-16T07:29:00Z</dcterms:created>
  <dcterms:modified xsi:type="dcterms:W3CDTF">2019-11-16T07:29:00Z</dcterms:modified>
</cp:coreProperties>
</file>